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B4" w:rsidRPr="007D6CE6" w:rsidRDefault="00DE0996" w:rsidP="00DE0996">
      <w:pPr>
        <w:jc w:val="center"/>
        <w:rPr>
          <w:b/>
          <w:sz w:val="32"/>
          <w:szCs w:val="32"/>
        </w:rPr>
      </w:pPr>
      <w:r w:rsidRPr="007D6CE6">
        <w:rPr>
          <w:b/>
          <w:sz w:val="32"/>
          <w:szCs w:val="32"/>
        </w:rPr>
        <w:t>INFORMASJON TIL ELEVER OG FORESATTE</w:t>
      </w:r>
    </w:p>
    <w:p w:rsidR="00DE0996" w:rsidRPr="007D6CE6" w:rsidRDefault="00DE0996" w:rsidP="00DE0996">
      <w:pPr>
        <w:jc w:val="center"/>
        <w:rPr>
          <w:b/>
          <w:sz w:val="32"/>
          <w:szCs w:val="32"/>
        </w:rPr>
      </w:pPr>
      <w:r w:rsidRPr="007D6CE6">
        <w:rPr>
          <w:b/>
          <w:sz w:val="32"/>
          <w:szCs w:val="32"/>
        </w:rPr>
        <w:t>10.</w:t>
      </w:r>
      <w:r w:rsidR="006160F5">
        <w:rPr>
          <w:b/>
          <w:sz w:val="32"/>
          <w:szCs w:val="32"/>
        </w:rPr>
        <w:t xml:space="preserve"> </w:t>
      </w:r>
      <w:r w:rsidR="008B722C">
        <w:rPr>
          <w:b/>
          <w:sz w:val="32"/>
          <w:szCs w:val="32"/>
        </w:rPr>
        <w:t>TRINN VÅREN 201</w:t>
      </w:r>
      <w:r w:rsidR="005B4DB5">
        <w:rPr>
          <w:b/>
          <w:sz w:val="32"/>
          <w:szCs w:val="32"/>
        </w:rPr>
        <w:t>9</w:t>
      </w:r>
    </w:p>
    <w:p w:rsidR="007D6CE6" w:rsidRDefault="007D6CE6" w:rsidP="00DE0996">
      <w:pPr>
        <w:jc w:val="center"/>
        <w:rPr>
          <w:b/>
          <w:sz w:val="24"/>
          <w:szCs w:val="24"/>
        </w:rPr>
      </w:pPr>
    </w:p>
    <w:p w:rsidR="00DE0996" w:rsidRDefault="007D6CE6" w:rsidP="007D6CE6">
      <w:pPr>
        <w:jc w:val="center"/>
        <w:rPr>
          <w:b/>
          <w:sz w:val="24"/>
          <w:szCs w:val="24"/>
        </w:rPr>
      </w:pPr>
      <w:r>
        <w:rPr>
          <w:noProof/>
          <w:lang w:eastAsia="nb-NO"/>
        </w:rPr>
        <w:drawing>
          <wp:inline distT="0" distB="0" distL="0" distR="0" wp14:anchorId="1990325D" wp14:editId="4BE8E636">
            <wp:extent cx="5760720" cy="1024128"/>
            <wp:effectExtent l="0" t="0" r="0" b="5080"/>
            <wp:docPr id="1" name="Bilde 1" descr="https://www.tjome.kommune.no/handlers/bv.ashx/i0b6f28ca-3e24-4db9-9777-5bf83272ef91/w720/Topptu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jome.kommune.no/handlers/bv.ashx/i0b6f28ca-3e24-4db9-9777-5bf83272ef91/w720/Topptu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24128"/>
                    </a:xfrm>
                    <a:prstGeom prst="rect">
                      <a:avLst/>
                    </a:prstGeom>
                    <a:noFill/>
                    <a:ln>
                      <a:noFill/>
                    </a:ln>
                  </pic:spPr>
                </pic:pic>
              </a:graphicData>
            </a:graphic>
          </wp:inline>
        </w:drawing>
      </w:r>
    </w:p>
    <w:p w:rsidR="007D6CE6" w:rsidRDefault="007D6CE6" w:rsidP="007D6CE6">
      <w:pPr>
        <w:jc w:val="center"/>
        <w:rPr>
          <w:b/>
          <w:sz w:val="24"/>
          <w:szCs w:val="24"/>
        </w:rPr>
      </w:pPr>
    </w:p>
    <w:p w:rsidR="007D6CE6" w:rsidRDefault="007D6CE6" w:rsidP="006160F5">
      <w:pPr>
        <w:rPr>
          <w:b/>
          <w:sz w:val="24"/>
          <w:szCs w:val="24"/>
        </w:rPr>
      </w:pPr>
    </w:p>
    <w:p w:rsidR="00DE0996" w:rsidRDefault="00DE0996" w:rsidP="006160F5">
      <w:pPr>
        <w:jc w:val="center"/>
        <w:rPr>
          <w:b/>
          <w:sz w:val="28"/>
          <w:szCs w:val="28"/>
        </w:rPr>
      </w:pPr>
      <w:r w:rsidRPr="007D6CE6">
        <w:rPr>
          <w:b/>
          <w:sz w:val="28"/>
          <w:szCs w:val="28"/>
        </w:rPr>
        <w:t>I dette heftet får du informasjon om:</w:t>
      </w:r>
    </w:p>
    <w:p w:rsidR="007D6CE6" w:rsidRPr="007D6CE6" w:rsidRDefault="007D6CE6" w:rsidP="007D6CE6">
      <w:pPr>
        <w:jc w:val="center"/>
        <w:rPr>
          <w:b/>
          <w:sz w:val="28"/>
          <w:szCs w:val="28"/>
        </w:rPr>
      </w:pPr>
    </w:p>
    <w:p w:rsidR="007D6CE6" w:rsidRPr="007D6CE6" w:rsidRDefault="00841CBF" w:rsidP="007D6CE6">
      <w:pPr>
        <w:pStyle w:val="Listeavsnitt"/>
        <w:numPr>
          <w:ilvl w:val="0"/>
          <w:numId w:val="1"/>
        </w:numPr>
        <w:spacing w:line="360" w:lineRule="auto"/>
        <w:rPr>
          <w:b/>
          <w:sz w:val="28"/>
          <w:szCs w:val="28"/>
        </w:rPr>
      </w:pPr>
      <w:r>
        <w:rPr>
          <w:sz w:val="28"/>
          <w:szCs w:val="28"/>
        </w:rPr>
        <w:t xml:space="preserve">Skriftlig </w:t>
      </w:r>
      <w:r w:rsidR="008B722C">
        <w:rPr>
          <w:sz w:val="28"/>
          <w:szCs w:val="28"/>
        </w:rPr>
        <w:t>og muntlig eksamen 201</w:t>
      </w:r>
      <w:r w:rsidR="005B4DB5">
        <w:rPr>
          <w:sz w:val="28"/>
          <w:szCs w:val="28"/>
        </w:rPr>
        <w:t>9</w:t>
      </w:r>
    </w:p>
    <w:p w:rsidR="007D6CE6" w:rsidRPr="007D6CE6" w:rsidRDefault="007D6CE6" w:rsidP="007D6CE6">
      <w:pPr>
        <w:pStyle w:val="Listeavsnitt"/>
        <w:numPr>
          <w:ilvl w:val="0"/>
          <w:numId w:val="1"/>
        </w:numPr>
        <w:spacing w:line="360" w:lineRule="auto"/>
        <w:rPr>
          <w:b/>
          <w:sz w:val="28"/>
          <w:szCs w:val="28"/>
        </w:rPr>
      </w:pPr>
      <w:r w:rsidRPr="007D6CE6">
        <w:rPr>
          <w:sz w:val="28"/>
          <w:szCs w:val="28"/>
        </w:rPr>
        <w:t xml:space="preserve">Hjelpemidler som er tillatt på </w:t>
      </w:r>
      <w:r w:rsidR="00E0691E">
        <w:rPr>
          <w:sz w:val="28"/>
          <w:szCs w:val="28"/>
        </w:rPr>
        <w:t xml:space="preserve">skriftlig </w:t>
      </w:r>
      <w:r w:rsidRPr="007D6CE6">
        <w:rPr>
          <w:sz w:val="28"/>
          <w:szCs w:val="28"/>
        </w:rPr>
        <w:t>eksamen</w:t>
      </w:r>
    </w:p>
    <w:p w:rsidR="007D6CE6" w:rsidRPr="003965CB" w:rsidRDefault="007D6CE6" w:rsidP="007D6CE6">
      <w:pPr>
        <w:pStyle w:val="Listeavsnitt"/>
        <w:numPr>
          <w:ilvl w:val="0"/>
          <w:numId w:val="1"/>
        </w:numPr>
        <w:spacing w:line="360" w:lineRule="auto"/>
        <w:rPr>
          <w:b/>
          <w:sz w:val="28"/>
          <w:szCs w:val="28"/>
        </w:rPr>
      </w:pPr>
      <w:r w:rsidRPr="007D6CE6">
        <w:rPr>
          <w:sz w:val="28"/>
          <w:szCs w:val="28"/>
        </w:rPr>
        <w:t>Særskilt tilrettelegging</w:t>
      </w:r>
      <w:r w:rsidR="00171179">
        <w:rPr>
          <w:sz w:val="28"/>
          <w:szCs w:val="28"/>
        </w:rPr>
        <w:t xml:space="preserve">, </w:t>
      </w:r>
      <w:r w:rsidR="00841CBF">
        <w:rPr>
          <w:sz w:val="28"/>
          <w:szCs w:val="28"/>
        </w:rPr>
        <w:t xml:space="preserve">med </w:t>
      </w:r>
      <w:r w:rsidR="00171179" w:rsidRPr="00841CBF">
        <w:rPr>
          <w:sz w:val="28"/>
          <w:szCs w:val="28"/>
          <w:u w:val="single"/>
        </w:rPr>
        <w:t>søknadsfrist</w:t>
      </w:r>
    </w:p>
    <w:p w:rsidR="003965CB" w:rsidRPr="007D6CE6" w:rsidRDefault="003965CB" w:rsidP="007D6CE6">
      <w:pPr>
        <w:pStyle w:val="Listeavsnitt"/>
        <w:numPr>
          <w:ilvl w:val="0"/>
          <w:numId w:val="1"/>
        </w:numPr>
        <w:spacing w:line="360" w:lineRule="auto"/>
        <w:rPr>
          <w:b/>
          <w:sz w:val="28"/>
          <w:szCs w:val="28"/>
        </w:rPr>
      </w:pPr>
      <w:r>
        <w:rPr>
          <w:sz w:val="28"/>
          <w:szCs w:val="28"/>
        </w:rPr>
        <w:t>Bor</w:t>
      </w:r>
      <w:r w:rsidR="00C8256F">
        <w:rPr>
          <w:sz w:val="28"/>
          <w:szCs w:val="28"/>
        </w:rPr>
        <w:t>t</w:t>
      </w:r>
      <w:r>
        <w:rPr>
          <w:sz w:val="28"/>
          <w:szCs w:val="28"/>
        </w:rPr>
        <w:t>visning fra eksamen</w:t>
      </w:r>
      <w:r w:rsidR="00C8256F">
        <w:rPr>
          <w:sz w:val="28"/>
          <w:szCs w:val="28"/>
        </w:rPr>
        <w:t>, annullering, fusk</w:t>
      </w:r>
    </w:p>
    <w:p w:rsidR="007D6CE6" w:rsidRPr="007D6CE6" w:rsidRDefault="007D6CE6" w:rsidP="007D6CE6">
      <w:pPr>
        <w:pStyle w:val="Listeavsnitt"/>
        <w:numPr>
          <w:ilvl w:val="0"/>
          <w:numId w:val="1"/>
        </w:numPr>
        <w:spacing w:line="360" w:lineRule="auto"/>
        <w:rPr>
          <w:b/>
          <w:sz w:val="28"/>
          <w:szCs w:val="28"/>
        </w:rPr>
      </w:pPr>
      <w:r w:rsidRPr="007D6CE6">
        <w:rPr>
          <w:sz w:val="28"/>
          <w:szCs w:val="28"/>
        </w:rPr>
        <w:t xml:space="preserve">Sykdom i </w:t>
      </w:r>
      <w:r w:rsidR="00D754A7">
        <w:rPr>
          <w:sz w:val="28"/>
          <w:szCs w:val="28"/>
        </w:rPr>
        <w:t>forbindelse med eksamen</w:t>
      </w:r>
    </w:p>
    <w:p w:rsidR="007D6CE6" w:rsidRPr="007D6CE6" w:rsidRDefault="00D754A7" w:rsidP="007D6CE6">
      <w:pPr>
        <w:pStyle w:val="Listeavsnitt"/>
        <w:numPr>
          <w:ilvl w:val="0"/>
          <w:numId w:val="1"/>
        </w:numPr>
        <w:spacing w:line="360" w:lineRule="auto"/>
        <w:rPr>
          <w:b/>
          <w:sz w:val="28"/>
          <w:szCs w:val="28"/>
        </w:rPr>
      </w:pPr>
      <w:r>
        <w:rPr>
          <w:sz w:val="28"/>
          <w:szCs w:val="28"/>
        </w:rPr>
        <w:t>Muntlig eksamen</w:t>
      </w:r>
    </w:p>
    <w:p w:rsidR="007D6CE6" w:rsidRPr="0096153C" w:rsidRDefault="007D6CE6" w:rsidP="007D6CE6">
      <w:pPr>
        <w:pStyle w:val="Listeavsnitt"/>
        <w:numPr>
          <w:ilvl w:val="0"/>
          <w:numId w:val="1"/>
        </w:numPr>
        <w:spacing w:line="360" w:lineRule="auto"/>
        <w:rPr>
          <w:b/>
          <w:sz w:val="28"/>
          <w:szCs w:val="28"/>
        </w:rPr>
      </w:pPr>
      <w:r w:rsidRPr="007D6CE6">
        <w:rPr>
          <w:sz w:val="28"/>
          <w:szCs w:val="28"/>
        </w:rPr>
        <w:t>Standpunktkarakter</w:t>
      </w:r>
    </w:p>
    <w:p w:rsidR="0096153C" w:rsidRPr="008D5C09" w:rsidRDefault="0096153C" w:rsidP="007D6CE6">
      <w:pPr>
        <w:pStyle w:val="Listeavsnitt"/>
        <w:numPr>
          <w:ilvl w:val="0"/>
          <w:numId w:val="1"/>
        </w:numPr>
        <w:spacing w:line="360" w:lineRule="auto"/>
        <w:rPr>
          <w:b/>
          <w:sz w:val="28"/>
          <w:szCs w:val="28"/>
        </w:rPr>
      </w:pPr>
      <w:r>
        <w:rPr>
          <w:sz w:val="28"/>
          <w:szCs w:val="28"/>
        </w:rPr>
        <w:t>Varsling</w:t>
      </w:r>
    </w:p>
    <w:p w:rsidR="008D5C09" w:rsidRPr="009C7199" w:rsidRDefault="008D5C09" w:rsidP="007D6CE6">
      <w:pPr>
        <w:pStyle w:val="Listeavsnitt"/>
        <w:numPr>
          <w:ilvl w:val="0"/>
          <w:numId w:val="1"/>
        </w:numPr>
        <w:spacing w:line="360" w:lineRule="auto"/>
        <w:rPr>
          <w:b/>
          <w:sz w:val="28"/>
          <w:szCs w:val="28"/>
        </w:rPr>
      </w:pPr>
      <w:r>
        <w:rPr>
          <w:sz w:val="28"/>
          <w:szCs w:val="28"/>
        </w:rPr>
        <w:t>Klage på standpunktkarakter</w:t>
      </w:r>
    </w:p>
    <w:p w:rsidR="001573B7" w:rsidRPr="001573B7" w:rsidRDefault="007D6CE6" w:rsidP="001573B7">
      <w:pPr>
        <w:pStyle w:val="Listeavsnitt"/>
        <w:numPr>
          <w:ilvl w:val="0"/>
          <w:numId w:val="1"/>
        </w:numPr>
        <w:spacing w:line="360" w:lineRule="auto"/>
        <w:rPr>
          <w:b/>
          <w:sz w:val="28"/>
          <w:szCs w:val="28"/>
        </w:rPr>
      </w:pPr>
      <w:r w:rsidRPr="007D6CE6">
        <w:rPr>
          <w:sz w:val="28"/>
          <w:szCs w:val="28"/>
        </w:rPr>
        <w:t>Avslutning for 10.trinn</w:t>
      </w:r>
      <w:r w:rsidR="001573B7" w:rsidRPr="001573B7">
        <w:rPr>
          <w:sz w:val="28"/>
          <w:szCs w:val="28"/>
        </w:rPr>
        <w:t xml:space="preserve"> </w:t>
      </w:r>
    </w:p>
    <w:p w:rsidR="001573B7" w:rsidRPr="00D85D2B" w:rsidRDefault="001573B7" w:rsidP="00D85D2B">
      <w:pPr>
        <w:spacing w:line="360" w:lineRule="auto"/>
        <w:ind w:left="360"/>
        <w:rPr>
          <w:b/>
          <w:sz w:val="28"/>
          <w:szCs w:val="28"/>
        </w:rPr>
      </w:pPr>
    </w:p>
    <w:p w:rsidR="007D6CE6" w:rsidRDefault="007D6CE6" w:rsidP="001573B7">
      <w:pPr>
        <w:pStyle w:val="Listeavsnitt"/>
        <w:spacing w:line="360" w:lineRule="auto"/>
        <w:rPr>
          <w:sz w:val="28"/>
          <w:szCs w:val="28"/>
        </w:rPr>
      </w:pPr>
    </w:p>
    <w:p w:rsidR="00144E2E" w:rsidRPr="005B45F3" w:rsidRDefault="00144E2E" w:rsidP="001573B7">
      <w:pPr>
        <w:pStyle w:val="Listeavsnitt"/>
        <w:spacing w:line="360" w:lineRule="auto"/>
        <w:rPr>
          <w:b/>
          <w:sz w:val="28"/>
          <w:szCs w:val="28"/>
        </w:rPr>
      </w:pPr>
    </w:p>
    <w:p w:rsidR="005B45F3" w:rsidRPr="00517015" w:rsidRDefault="00517015" w:rsidP="00517015">
      <w:pPr>
        <w:spacing w:line="360" w:lineRule="auto"/>
        <w:rPr>
          <w:sz w:val="28"/>
          <w:szCs w:val="28"/>
        </w:rPr>
      </w:pPr>
      <w:r>
        <w:rPr>
          <w:sz w:val="28"/>
          <w:szCs w:val="28"/>
        </w:rPr>
        <w:t xml:space="preserve">                       </w:t>
      </w:r>
    </w:p>
    <w:p w:rsidR="00A94EC8" w:rsidRDefault="00A94EC8">
      <w:pPr>
        <w:pStyle w:val="Listeavsnitt"/>
        <w:spacing w:line="360" w:lineRule="auto"/>
        <w:rPr>
          <w:b/>
          <w:sz w:val="28"/>
          <w:szCs w:val="28"/>
        </w:rPr>
      </w:pPr>
    </w:p>
    <w:p w:rsidR="00A510EE" w:rsidRPr="002A7372" w:rsidRDefault="00A510EE" w:rsidP="002A7372">
      <w:pPr>
        <w:pStyle w:val="Listeavsnitt"/>
        <w:spacing w:line="360" w:lineRule="auto"/>
        <w:ind w:left="0"/>
        <w:rPr>
          <w:b/>
          <w:sz w:val="28"/>
          <w:szCs w:val="28"/>
          <w:u w:val="single"/>
        </w:rPr>
      </w:pPr>
      <w:r w:rsidRPr="002A7372">
        <w:rPr>
          <w:b/>
          <w:sz w:val="28"/>
          <w:szCs w:val="28"/>
          <w:u w:val="single"/>
        </w:rPr>
        <w:t>SKRIFTL</w:t>
      </w:r>
      <w:r w:rsidR="008B722C" w:rsidRPr="002A7372">
        <w:rPr>
          <w:b/>
          <w:sz w:val="28"/>
          <w:szCs w:val="28"/>
          <w:u w:val="single"/>
        </w:rPr>
        <w:t>IG OG MUNTLIG EKSAMEN VÅREN 201</w:t>
      </w:r>
      <w:r w:rsidR="00E36516" w:rsidRPr="002A7372">
        <w:rPr>
          <w:b/>
          <w:sz w:val="28"/>
          <w:szCs w:val="28"/>
          <w:u w:val="single"/>
        </w:rPr>
        <w:t>9</w:t>
      </w:r>
    </w:p>
    <w:p w:rsidR="00A81137" w:rsidRDefault="00D15EBE" w:rsidP="002A7372">
      <w:pPr>
        <w:pStyle w:val="Listeavsnitt"/>
        <w:spacing w:line="360" w:lineRule="auto"/>
        <w:ind w:left="0"/>
        <w:rPr>
          <w:sz w:val="24"/>
          <w:szCs w:val="24"/>
        </w:rPr>
      </w:pPr>
      <w:r w:rsidRPr="005B45F3">
        <w:rPr>
          <w:sz w:val="24"/>
          <w:szCs w:val="24"/>
        </w:rPr>
        <w:t>Alle elever på 10.trinn kommer opp i ett skriftlig fag til eksamen. Dette kan være norsk hovedmål og sidemål, matematikk eller engelsk.</w:t>
      </w:r>
      <w:r w:rsidR="00E77285">
        <w:rPr>
          <w:sz w:val="24"/>
          <w:szCs w:val="24"/>
        </w:rPr>
        <w:t xml:space="preserve"> Elevene kommer også opp i ett fag til muntlig eksamen.</w:t>
      </w:r>
    </w:p>
    <w:p w:rsidR="006D1176" w:rsidRPr="007517A8" w:rsidRDefault="00A81137" w:rsidP="002A7372">
      <w:pPr>
        <w:spacing w:line="360" w:lineRule="auto"/>
        <w:ind w:left="708"/>
        <w:rPr>
          <w:b/>
          <w:sz w:val="24"/>
          <w:szCs w:val="24"/>
          <w:u w:val="thick"/>
        </w:rPr>
      </w:pPr>
      <w:r w:rsidRPr="007517A8">
        <w:rPr>
          <w:b/>
          <w:sz w:val="24"/>
          <w:szCs w:val="24"/>
          <w:u w:val="thick"/>
        </w:rPr>
        <w:t>Eksamens- og forb</w:t>
      </w:r>
      <w:r w:rsidR="00812E30">
        <w:rPr>
          <w:b/>
          <w:sz w:val="24"/>
          <w:szCs w:val="24"/>
          <w:u w:val="thick"/>
        </w:rPr>
        <w:t>e</w:t>
      </w:r>
      <w:r w:rsidRPr="007517A8">
        <w:rPr>
          <w:b/>
          <w:sz w:val="24"/>
          <w:szCs w:val="24"/>
          <w:u w:val="thick"/>
        </w:rPr>
        <w:t>redelsesdager for de skriftlige fagene:</w:t>
      </w:r>
    </w:p>
    <w:tbl>
      <w:tblPr>
        <w:tblStyle w:val="Tabellrutenett"/>
        <w:tblW w:w="0" w:type="auto"/>
        <w:tblInd w:w="720" w:type="dxa"/>
        <w:tblLook w:val="04A0" w:firstRow="1" w:lastRow="0" w:firstColumn="1" w:lastColumn="0" w:noHBand="0" w:noVBand="1"/>
      </w:tblPr>
      <w:tblGrid>
        <w:gridCol w:w="1278"/>
        <w:gridCol w:w="2108"/>
        <w:gridCol w:w="2237"/>
        <w:gridCol w:w="2719"/>
      </w:tblGrid>
      <w:tr w:rsidR="00A81137" w:rsidRPr="007517A8" w:rsidTr="00144E2E">
        <w:tc>
          <w:tcPr>
            <w:tcW w:w="1278" w:type="dxa"/>
          </w:tcPr>
          <w:p w:rsidR="00A81137" w:rsidRPr="007517A8" w:rsidRDefault="00A81137">
            <w:pPr>
              <w:pStyle w:val="Listeavsnitt"/>
              <w:spacing w:line="360" w:lineRule="auto"/>
              <w:ind w:left="0"/>
              <w:rPr>
                <w:b/>
              </w:rPr>
            </w:pPr>
            <w:r w:rsidRPr="007517A8">
              <w:rPr>
                <w:b/>
              </w:rPr>
              <w:t>DATO</w:t>
            </w:r>
          </w:p>
        </w:tc>
        <w:tc>
          <w:tcPr>
            <w:tcW w:w="2108" w:type="dxa"/>
          </w:tcPr>
          <w:p w:rsidR="00A81137" w:rsidRPr="007517A8" w:rsidRDefault="00A81137">
            <w:pPr>
              <w:pStyle w:val="Listeavsnitt"/>
              <w:spacing w:line="360" w:lineRule="auto"/>
              <w:ind w:left="0"/>
              <w:rPr>
                <w:b/>
              </w:rPr>
            </w:pPr>
            <w:r w:rsidRPr="007517A8">
              <w:rPr>
                <w:b/>
              </w:rPr>
              <w:t>FAGKODE</w:t>
            </w:r>
          </w:p>
        </w:tc>
        <w:tc>
          <w:tcPr>
            <w:tcW w:w="2237" w:type="dxa"/>
          </w:tcPr>
          <w:p w:rsidR="00A81137" w:rsidRPr="007517A8" w:rsidRDefault="00A81137">
            <w:pPr>
              <w:pStyle w:val="Listeavsnitt"/>
              <w:spacing w:line="360" w:lineRule="auto"/>
              <w:ind w:left="0"/>
              <w:rPr>
                <w:b/>
              </w:rPr>
            </w:pPr>
            <w:r w:rsidRPr="007517A8">
              <w:rPr>
                <w:b/>
              </w:rPr>
              <w:t>FAG</w:t>
            </w:r>
          </w:p>
        </w:tc>
        <w:tc>
          <w:tcPr>
            <w:tcW w:w="2719" w:type="dxa"/>
          </w:tcPr>
          <w:p w:rsidR="00A81137" w:rsidRPr="007517A8" w:rsidRDefault="00A81137">
            <w:pPr>
              <w:pStyle w:val="Listeavsnitt"/>
              <w:spacing w:line="360" w:lineRule="auto"/>
              <w:ind w:left="0"/>
              <w:rPr>
                <w:b/>
              </w:rPr>
            </w:pPr>
            <w:r w:rsidRPr="007517A8">
              <w:rPr>
                <w:b/>
              </w:rPr>
              <w:t>EKSAMENSFORM</w:t>
            </w:r>
          </w:p>
        </w:tc>
      </w:tr>
      <w:tr w:rsidR="00A81137" w:rsidRPr="007517A8" w:rsidTr="00144E2E">
        <w:tc>
          <w:tcPr>
            <w:tcW w:w="1278" w:type="dxa"/>
          </w:tcPr>
          <w:p w:rsidR="00A81137" w:rsidRPr="007517A8" w:rsidRDefault="005B4DB5">
            <w:pPr>
              <w:pStyle w:val="Listeavsnitt"/>
              <w:spacing w:line="360" w:lineRule="auto"/>
              <w:ind w:left="0"/>
              <w:rPr>
                <w:b/>
              </w:rPr>
            </w:pPr>
            <w:r>
              <w:rPr>
                <w:b/>
              </w:rPr>
              <w:t>14</w:t>
            </w:r>
            <w:r w:rsidR="00E36516">
              <w:rPr>
                <w:b/>
              </w:rPr>
              <w:t>. mai</w:t>
            </w:r>
          </w:p>
        </w:tc>
        <w:tc>
          <w:tcPr>
            <w:tcW w:w="7064" w:type="dxa"/>
            <w:gridSpan w:val="3"/>
          </w:tcPr>
          <w:p w:rsidR="00A81137" w:rsidRPr="007517A8" w:rsidRDefault="00A81137">
            <w:pPr>
              <w:pStyle w:val="Listeavsnitt"/>
              <w:spacing w:line="360" w:lineRule="auto"/>
              <w:ind w:left="0"/>
              <w:rPr>
                <w:b/>
              </w:rPr>
            </w:pPr>
            <w:r w:rsidRPr="007517A8">
              <w:rPr>
                <w:b/>
              </w:rPr>
              <w:t>OPPLYSNING OM TREKKFAG KL. 09.00 I MEDIATEKET</w:t>
            </w:r>
          </w:p>
        </w:tc>
      </w:tr>
      <w:tr w:rsidR="00A81137" w:rsidRPr="007517A8" w:rsidTr="00144E2E">
        <w:tc>
          <w:tcPr>
            <w:tcW w:w="1278" w:type="dxa"/>
          </w:tcPr>
          <w:p w:rsidR="00A81137" w:rsidRPr="007517A8" w:rsidRDefault="00144E2E">
            <w:pPr>
              <w:pStyle w:val="Listeavsnitt"/>
              <w:spacing w:line="360" w:lineRule="auto"/>
              <w:ind w:left="0"/>
              <w:rPr>
                <w:b/>
              </w:rPr>
            </w:pPr>
            <w:r>
              <w:rPr>
                <w:b/>
              </w:rPr>
              <w:t>15</w:t>
            </w:r>
            <w:r w:rsidR="0060331F" w:rsidRPr="007517A8">
              <w:rPr>
                <w:b/>
              </w:rPr>
              <w:t>.</w:t>
            </w:r>
            <w:r w:rsidR="00E36516">
              <w:rPr>
                <w:b/>
              </w:rPr>
              <w:t xml:space="preserve"> mai</w:t>
            </w:r>
          </w:p>
        </w:tc>
        <w:tc>
          <w:tcPr>
            <w:tcW w:w="2108" w:type="dxa"/>
          </w:tcPr>
          <w:p w:rsidR="00A81137" w:rsidRPr="007517A8" w:rsidRDefault="00A82EE1">
            <w:pPr>
              <w:pStyle w:val="Listeavsnitt"/>
              <w:spacing w:line="360" w:lineRule="auto"/>
              <w:ind w:left="0"/>
            </w:pPr>
            <w:r w:rsidRPr="007517A8">
              <w:t>MAT0010</w:t>
            </w:r>
          </w:p>
        </w:tc>
        <w:tc>
          <w:tcPr>
            <w:tcW w:w="2237" w:type="dxa"/>
          </w:tcPr>
          <w:p w:rsidR="00A81137" w:rsidRPr="007517A8" w:rsidRDefault="00A82EE1">
            <w:pPr>
              <w:pStyle w:val="Listeavsnitt"/>
              <w:spacing w:line="360" w:lineRule="auto"/>
              <w:ind w:left="0"/>
            </w:pPr>
            <w:r w:rsidRPr="007517A8">
              <w:t>MATEMATIKK</w:t>
            </w:r>
          </w:p>
        </w:tc>
        <w:tc>
          <w:tcPr>
            <w:tcW w:w="2719" w:type="dxa"/>
          </w:tcPr>
          <w:p w:rsidR="00A81137" w:rsidRPr="007517A8" w:rsidRDefault="00A82EE1">
            <w:pPr>
              <w:pStyle w:val="Listeavsnitt"/>
              <w:spacing w:line="360" w:lineRule="auto"/>
              <w:ind w:left="0"/>
            </w:pPr>
            <w:r w:rsidRPr="007517A8">
              <w:t>FORBEREDELSE (LOKAL)</w:t>
            </w:r>
          </w:p>
        </w:tc>
      </w:tr>
      <w:tr w:rsidR="00A81137" w:rsidRPr="007517A8" w:rsidTr="00144E2E">
        <w:tc>
          <w:tcPr>
            <w:tcW w:w="1278" w:type="dxa"/>
          </w:tcPr>
          <w:p w:rsidR="00A81137" w:rsidRPr="007517A8" w:rsidRDefault="00144E2E">
            <w:pPr>
              <w:pStyle w:val="Listeavsnitt"/>
              <w:spacing w:line="360" w:lineRule="auto"/>
              <w:ind w:left="0"/>
              <w:rPr>
                <w:b/>
              </w:rPr>
            </w:pPr>
            <w:r>
              <w:rPr>
                <w:b/>
              </w:rPr>
              <w:t>16</w:t>
            </w:r>
            <w:r w:rsidR="00E36516">
              <w:rPr>
                <w:b/>
              </w:rPr>
              <w:t>. mai</w:t>
            </w:r>
          </w:p>
        </w:tc>
        <w:tc>
          <w:tcPr>
            <w:tcW w:w="2108" w:type="dxa"/>
          </w:tcPr>
          <w:p w:rsidR="00A81137" w:rsidRPr="007517A8" w:rsidRDefault="00A82EE1">
            <w:pPr>
              <w:pStyle w:val="Listeavsnitt"/>
              <w:spacing w:line="360" w:lineRule="auto"/>
              <w:ind w:left="0"/>
            </w:pPr>
            <w:r w:rsidRPr="007517A8">
              <w:t>MAT0010</w:t>
            </w:r>
          </w:p>
        </w:tc>
        <w:tc>
          <w:tcPr>
            <w:tcW w:w="2237" w:type="dxa"/>
          </w:tcPr>
          <w:p w:rsidR="00A81137" w:rsidRPr="007517A8" w:rsidRDefault="00A82EE1">
            <w:pPr>
              <w:pStyle w:val="Listeavsnitt"/>
              <w:spacing w:line="360" w:lineRule="auto"/>
              <w:ind w:left="0"/>
            </w:pPr>
            <w:r w:rsidRPr="007517A8">
              <w:t>MATEMATIKK</w:t>
            </w:r>
          </w:p>
        </w:tc>
        <w:tc>
          <w:tcPr>
            <w:tcW w:w="2719" w:type="dxa"/>
          </w:tcPr>
          <w:p w:rsidR="00A81137" w:rsidRPr="007517A8" w:rsidRDefault="00A82EE1">
            <w:pPr>
              <w:pStyle w:val="Listeavsnitt"/>
              <w:spacing w:line="360" w:lineRule="auto"/>
              <w:ind w:left="0"/>
            </w:pPr>
            <w:r w:rsidRPr="007517A8">
              <w:t>EKSAMEN</w:t>
            </w:r>
            <w:r w:rsidR="00144E2E">
              <w:t xml:space="preserve"> (5 timer)</w:t>
            </w:r>
          </w:p>
        </w:tc>
      </w:tr>
      <w:tr w:rsidR="00A81137" w:rsidRPr="007517A8" w:rsidTr="00144E2E">
        <w:tc>
          <w:tcPr>
            <w:tcW w:w="1278" w:type="dxa"/>
          </w:tcPr>
          <w:p w:rsidR="00A81137" w:rsidRPr="007517A8" w:rsidRDefault="0035018E">
            <w:pPr>
              <w:pStyle w:val="Listeavsnitt"/>
              <w:spacing w:line="360" w:lineRule="auto"/>
              <w:ind w:left="0"/>
              <w:rPr>
                <w:b/>
              </w:rPr>
            </w:pPr>
            <w:r>
              <w:rPr>
                <w:b/>
              </w:rPr>
              <w:t>20.</w:t>
            </w:r>
            <w:r w:rsidR="00E36516">
              <w:rPr>
                <w:b/>
              </w:rPr>
              <w:t xml:space="preserve"> </w:t>
            </w:r>
            <w:r>
              <w:rPr>
                <w:b/>
              </w:rPr>
              <w:t>mai</w:t>
            </w:r>
          </w:p>
        </w:tc>
        <w:tc>
          <w:tcPr>
            <w:tcW w:w="2108" w:type="dxa"/>
          </w:tcPr>
          <w:p w:rsidR="00A81137" w:rsidRPr="007517A8" w:rsidRDefault="0035018E" w:rsidP="00144E2E">
            <w:pPr>
              <w:pStyle w:val="Listeavsnitt"/>
              <w:spacing w:line="360" w:lineRule="auto"/>
              <w:ind w:left="0"/>
              <w:rPr>
                <w:b/>
                <w:u w:val="thick"/>
              </w:rPr>
            </w:pPr>
            <w:r w:rsidRPr="007517A8">
              <w:t>NOR0214/NOR0215</w:t>
            </w:r>
          </w:p>
        </w:tc>
        <w:tc>
          <w:tcPr>
            <w:tcW w:w="2237" w:type="dxa"/>
          </w:tcPr>
          <w:p w:rsidR="0035018E" w:rsidRPr="007517A8" w:rsidRDefault="0035018E" w:rsidP="0035018E">
            <w:pPr>
              <w:pStyle w:val="Listeavsnitt"/>
              <w:spacing w:line="360" w:lineRule="auto"/>
              <w:ind w:left="0"/>
            </w:pPr>
            <w:r w:rsidRPr="007517A8">
              <w:t>NORSK HOVEDMÅL/</w:t>
            </w:r>
          </w:p>
          <w:p w:rsidR="00A82EE1" w:rsidRPr="007517A8" w:rsidRDefault="0035018E" w:rsidP="0035018E">
            <w:pPr>
              <w:pStyle w:val="Listeavsnitt"/>
              <w:spacing w:line="360" w:lineRule="auto"/>
              <w:ind w:left="0"/>
              <w:rPr>
                <w:b/>
                <w:u w:val="thick"/>
              </w:rPr>
            </w:pPr>
            <w:r w:rsidRPr="007517A8">
              <w:t>NORSK SIDEMÅL</w:t>
            </w:r>
          </w:p>
        </w:tc>
        <w:tc>
          <w:tcPr>
            <w:tcW w:w="2719" w:type="dxa"/>
          </w:tcPr>
          <w:p w:rsidR="00A81137" w:rsidRPr="007517A8" w:rsidRDefault="00A82EE1">
            <w:pPr>
              <w:pStyle w:val="Listeavsnitt"/>
              <w:spacing w:line="360" w:lineRule="auto"/>
              <w:ind w:left="0"/>
              <w:rPr>
                <w:b/>
                <w:u w:val="thick"/>
              </w:rPr>
            </w:pPr>
            <w:r w:rsidRPr="007517A8">
              <w:t>FORBEREDELSE</w:t>
            </w:r>
          </w:p>
        </w:tc>
      </w:tr>
      <w:tr w:rsidR="00A81137" w:rsidRPr="007517A8" w:rsidTr="00144E2E">
        <w:tc>
          <w:tcPr>
            <w:tcW w:w="1278" w:type="dxa"/>
          </w:tcPr>
          <w:p w:rsidR="00A81137" w:rsidRPr="007517A8" w:rsidRDefault="00FF5992">
            <w:pPr>
              <w:pStyle w:val="Listeavsnitt"/>
              <w:spacing w:line="360" w:lineRule="auto"/>
              <w:ind w:left="0"/>
              <w:rPr>
                <w:b/>
              </w:rPr>
            </w:pPr>
            <w:r>
              <w:rPr>
                <w:b/>
              </w:rPr>
              <w:t>2</w:t>
            </w:r>
            <w:r w:rsidR="0035018E">
              <w:rPr>
                <w:b/>
              </w:rPr>
              <w:t>1</w:t>
            </w:r>
            <w:r w:rsidR="00162DB9" w:rsidRPr="007517A8">
              <w:rPr>
                <w:b/>
              </w:rPr>
              <w:t>.</w:t>
            </w:r>
            <w:r w:rsidR="00E36516">
              <w:rPr>
                <w:b/>
              </w:rPr>
              <w:t>mai</w:t>
            </w:r>
          </w:p>
        </w:tc>
        <w:tc>
          <w:tcPr>
            <w:tcW w:w="2108" w:type="dxa"/>
          </w:tcPr>
          <w:p w:rsidR="00A81137" w:rsidRPr="007517A8" w:rsidRDefault="0035018E" w:rsidP="00144E2E">
            <w:pPr>
              <w:pStyle w:val="Listeavsnitt"/>
              <w:spacing w:line="360" w:lineRule="auto"/>
              <w:ind w:left="0"/>
            </w:pPr>
            <w:r w:rsidRPr="007517A8">
              <w:t>NOR0214</w:t>
            </w:r>
          </w:p>
        </w:tc>
        <w:tc>
          <w:tcPr>
            <w:tcW w:w="2237" w:type="dxa"/>
          </w:tcPr>
          <w:p w:rsidR="00A81137" w:rsidRPr="007517A8" w:rsidRDefault="0035018E">
            <w:pPr>
              <w:pStyle w:val="Listeavsnitt"/>
              <w:spacing w:line="360" w:lineRule="auto"/>
              <w:ind w:left="0"/>
            </w:pPr>
            <w:r w:rsidRPr="007517A8">
              <w:t>NORSK HOVEDMÅL</w:t>
            </w:r>
          </w:p>
        </w:tc>
        <w:tc>
          <w:tcPr>
            <w:tcW w:w="2719" w:type="dxa"/>
          </w:tcPr>
          <w:p w:rsidR="00A81137" w:rsidRPr="007517A8" w:rsidRDefault="00E35C84">
            <w:pPr>
              <w:pStyle w:val="Listeavsnitt"/>
              <w:spacing w:line="360" w:lineRule="auto"/>
              <w:ind w:left="0"/>
            </w:pPr>
            <w:r w:rsidRPr="007517A8">
              <w:t>EKSAMEN</w:t>
            </w:r>
            <w:r w:rsidR="00144E2E">
              <w:t xml:space="preserve"> (5 timer)</w:t>
            </w:r>
          </w:p>
        </w:tc>
      </w:tr>
      <w:tr w:rsidR="00A81137" w:rsidRPr="007517A8" w:rsidTr="00144E2E">
        <w:tc>
          <w:tcPr>
            <w:tcW w:w="1278" w:type="dxa"/>
          </w:tcPr>
          <w:p w:rsidR="00A81137" w:rsidRPr="007517A8" w:rsidRDefault="00144E2E">
            <w:pPr>
              <w:pStyle w:val="Listeavsnitt"/>
              <w:spacing w:line="360" w:lineRule="auto"/>
              <w:ind w:left="0"/>
              <w:rPr>
                <w:b/>
              </w:rPr>
            </w:pPr>
            <w:r>
              <w:rPr>
                <w:b/>
              </w:rPr>
              <w:t>2</w:t>
            </w:r>
            <w:r w:rsidR="0035018E">
              <w:rPr>
                <w:b/>
              </w:rPr>
              <w:t>2</w:t>
            </w:r>
            <w:r w:rsidR="00162DB9" w:rsidRPr="007517A8">
              <w:rPr>
                <w:b/>
              </w:rPr>
              <w:t>.</w:t>
            </w:r>
            <w:r w:rsidR="00E36516">
              <w:rPr>
                <w:b/>
              </w:rPr>
              <w:t xml:space="preserve"> mai  </w:t>
            </w:r>
          </w:p>
        </w:tc>
        <w:tc>
          <w:tcPr>
            <w:tcW w:w="2108" w:type="dxa"/>
          </w:tcPr>
          <w:p w:rsidR="00A81137" w:rsidRPr="007517A8" w:rsidRDefault="0035018E">
            <w:pPr>
              <w:pStyle w:val="Listeavsnitt"/>
              <w:spacing w:line="360" w:lineRule="auto"/>
              <w:ind w:left="0"/>
            </w:pPr>
            <w:r w:rsidRPr="007517A8">
              <w:t>NOR0215</w:t>
            </w:r>
          </w:p>
        </w:tc>
        <w:tc>
          <w:tcPr>
            <w:tcW w:w="2237" w:type="dxa"/>
          </w:tcPr>
          <w:p w:rsidR="00A81137" w:rsidRPr="007517A8" w:rsidRDefault="0035018E" w:rsidP="00144E2E">
            <w:pPr>
              <w:pStyle w:val="Listeavsnitt"/>
              <w:spacing w:line="360" w:lineRule="auto"/>
              <w:ind w:left="0"/>
            </w:pPr>
            <w:r w:rsidRPr="007517A8">
              <w:t>NORSK SIDEMÅL</w:t>
            </w:r>
          </w:p>
        </w:tc>
        <w:tc>
          <w:tcPr>
            <w:tcW w:w="2719" w:type="dxa"/>
          </w:tcPr>
          <w:p w:rsidR="00A81137" w:rsidRPr="007517A8" w:rsidRDefault="0035018E" w:rsidP="00144E2E">
            <w:pPr>
              <w:pStyle w:val="Listeavsnitt"/>
              <w:spacing w:line="360" w:lineRule="auto"/>
              <w:ind w:left="0"/>
              <w:rPr>
                <w:b/>
                <w:u w:val="thick"/>
              </w:rPr>
            </w:pPr>
            <w:r w:rsidRPr="007517A8">
              <w:t>EKSAMEN</w:t>
            </w:r>
            <w:r>
              <w:t xml:space="preserve"> (5 timer)</w:t>
            </w:r>
          </w:p>
        </w:tc>
      </w:tr>
      <w:tr w:rsidR="00A81137" w:rsidRPr="007517A8" w:rsidTr="00144E2E">
        <w:tc>
          <w:tcPr>
            <w:tcW w:w="1278" w:type="dxa"/>
          </w:tcPr>
          <w:p w:rsidR="00A81137" w:rsidRPr="00E26EE1" w:rsidRDefault="00144E2E">
            <w:pPr>
              <w:pStyle w:val="Listeavsnitt"/>
              <w:spacing w:line="360" w:lineRule="auto"/>
              <w:ind w:left="0"/>
              <w:rPr>
                <w:b/>
              </w:rPr>
            </w:pPr>
            <w:r w:rsidRPr="00E26EE1">
              <w:rPr>
                <w:b/>
              </w:rPr>
              <w:t>2</w:t>
            </w:r>
            <w:r w:rsidR="00E36516">
              <w:rPr>
                <w:b/>
              </w:rPr>
              <w:t>3. mai</w:t>
            </w:r>
          </w:p>
        </w:tc>
        <w:tc>
          <w:tcPr>
            <w:tcW w:w="2108" w:type="dxa"/>
          </w:tcPr>
          <w:p w:rsidR="00A81137" w:rsidRPr="007517A8" w:rsidRDefault="0035018E" w:rsidP="00144E2E">
            <w:pPr>
              <w:pStyle w:val="Listeavsnitt"/>
              <w:spacing w:line="360" w:lineRule="auto"/>
              <w:ind w:left="0"/>
            </w:pPr>
            <w:r w:rsidRPr="007517A8">
              <w:t>ENG0012</w:t>
            </w:r>
          </w:p>
        </w:tc>
        <w:tc>
          <w:tcPr>
            <w:tcW w:w="2237" w:type="dxa"/>
          </w:tcPr>
          <w:p w:rsidR="00A81137" w:rsidRPr="007517A8" w:rsidRDefault="0035018E" w:rsidP="00144E2E">
            <w:pPr>
              <w:pStyle w:val="Listeavsnitt"/>
              <w:spacing w:line="360" w:lineRule="auto"/>
              <w:ind w:left="0"/>
            </w:pPr>
            <w:r w:rsidRPr="007517A8">
              <w:t>ENGELSK</w:t>
            </w:r>
          </w:p>
        </w:tc>
        <w:tc>
          <w:tcPr>
            <w:tcW w:w="2719" w:type="dxa"/>
          </w:tcPr>
          <w:p w:rsidR="00A81137" w:rsidRPr="0035018E" w:rsidRDefault="0035018E">
            <w:pPr>
              <w:pStyle w:val="Listeavsnitt"/>
              <w:spacing w:line="360" w:lineRule="auto"/>
              <w:ind w:left="0"/>
            </w:pPr>
            <w:r w:rsidRPr="0035018E">
              <w:t>FORBEREDELSE</w:t>
            </w:r>
          </w:p>
        </w:tc>
      </w:tr>
      <w:tr w:rsidR="00A81137" w:rsidRPr="007517A8" w:rsidTr="00144E2E">
        <w:tc>
          <w:tcPr>
            <w:tcW w:w="1278" w:type="dxa"/>
          </w:tcPr>
          <w:p w:rsidR="00A81137" w:rsidRPr="00E26EE1" w:rsidRDefault="0035018E">
            <w:pPr>
              <w:pStyle w:val="Listeavsnitt"/>
              <w:spacing w:line="360" w:lineRule="auto"/>
              <w:ind w:left="0"/>
              <w:rPr>
                <w:b/>
              </w:rPr>
            </w:pPr>
            <w:r>
              <w:rPr>
                <w:b/>
              </w:rPr>
              <w:t>24</w:t>
            </w:r>
            <w:r w:rsidR="00E35C84" w:rsidRPr="00E26EE1">
              <w:rPr>
                <w:b/>
              </w:rPr>
              <w:t>.</w:t>
            </w:r>
            <w:r w:rsidR="00E36516">
              <w:rPr>
                <w:b/>
              </w:rPr>
              <w:t xml:space="preserve"> mai</w:t>
            </w:r>
          </w:p>
        </w:tc>
        <w:tc>
          <w:tcPr>
            <w:tcW w:w="2108" w:type="dxa"/>
          </w:tcPr>
          <w:p w:rsidR="00A81137" w:rsidRPr="007517A8" w:rsidRDefault="0035018E">
            <w:pPr>
              <w:pStyle w:val="Listeavsnitt"/>
              <w:spacing w:line="360" w:lineRule="auto"/>
              <w:ind w:left="0"/>
            </w:pPr>
            <w:r>
              <w:t>ENG0012</w:t>
            </w:r>
          </w:p>
        </w:tc>
        <w:tc>
          <w:tcPr>
            <w:tcW w:w="2237" w:type="dxa"/>
          </w:tcPr>
          <w:p w:rsidR="00A81137" w:rsidRPr="007517A8" w:rsidRDefault="0035018E" w:rsidP="0035018E">
            <w:pPr>
              <w:pStyle w:val="Listeavsnitt"/>
              <w:spacing w:line="360" w:lineRule="auto"/>
              <w:ind w:left="0"/>
            </w:pPr>
            <w:r>
              <w:t>ENGELSK</w:t>
            </w:r>
          </w:p>
        </w:tc>
        <w:tc>
          <w:tcPr>
            <w:tcW w:w="2719" w:type="dxa"/>
          </w:tcPr>
          <w:p w:rsidR="00A81137" w:rsidRPr="007517A8" w:rsidRDefault="00E35C84">
            <w:pPr>
              <w:pStyle w:val="Listeavsnitt"/>
              <w:spacing w:line="360" w:lineRule="auto"/>
              <w:ind w:left="0"/>
              <w:rPr>
                <w:b/>
                <w:u w:val="thick"/>
              </w:rPr>
            </w:pPr>
            <w:r w:rsidRPr="007517A8">
              <w:t>EKSAMEN</w:t>
            </w:r>
            <w:r w:rsidR="00144E2E">
              <w:t xml:space="preserve"> (5 timer)</w:t>
            </w:r>
          </w:p>
        </w:tc>
      </w:tr>
    </w:tbl>
    <w:p w:rsidR="00E35C84" w:rsidRPr="005B45F3" w:rsidRDefault="00E35C84" w:rsidP="00A82EE1">
      <w:pPr>
        <w:spacing w:after="240" w:line="261" w:lineRule="atLeast"/>
        <w:rPr>
          <w:rFonts w:eastAsia="Times New Roman" w:cs="Times New Roman"/>
          <w:caps/>
          <w:color w:val="666666"/>
          <w:sz w:val="24"/>
          <w:szCs w:val="24"/>
          <w:lang w:eastAsia="nb-NO"/>
        </w:rPr>
      </w:pPr>
      <w:r w:rsidRPr="005B45F3">
        <w:rPr>
          <w:rFonts w:eastAsia="Times New Roman" w:cs="Times New Roman"/>
          <w:caps/>
          <w:color w:val="666666"/>
          <w:sz w:val="24"/>
          <w:szCs w:val="24"/>
          <w:lang w:eastAsia="nb-NO"/>
        </w:rPr>
        <w:t xml:space="preserve">     </w:t>
      </w:r>
    </w:p>
    <w:p w:rsidR="005B45F3" w:rsidRPr="005B45F3" w:rsidRDefault="0035018E" w:rsidP="005B45F3">
      <w:pPr>
        <w:spacing w:line="360" w:lineRule="auto"/>
        <w:rPr>
          <w:sz w:val="24"/>
          <w:szCs w:val="24"/>
        </w:rPr>
      </w:pPr>
      <w:r>
        <w:rPr>
          <w:sz w:val="24"/>
          <w:szCs w:val="24"/>
        </w:rPr>
        <w:t>Tirs</w:t>
      </w:r>
      <w:r w:rsidR="00FF5992">
        <w:rPr>
          <w:sz w:val="24"/>
          <w:szCs w:val="24"/>
        </w:rPr>
        <w:t>dag</w:t>
      </w:r>
      <w:r w:rsidR="0090695E">
        <w:rPr>
          <w:sz w:val="24"/>
          <w:szCs w:val="24"/>
        </w:rPr>
        <w:t xml:space="preserve"> </w:t>
      </w:r>
      <w:r w:rsidR="005B4DB5">
        <w:rPr>
          <w:sz w:val="24"/>
          <w:szCs w:val="24"/>
        </w:rPr>
        <w:t>14</w:t>
      </w:r>
      <w:r w:rsidR="005B45F3" w:rsidRPr="005B45F3">
        <w:rPr>
          <w:sz w:val="24"/>
          <w:szCs w:val="24"/>
        </w:rPr>
        <w:t>.mai      Opplysning om trekkfag</w:t>
      </w:r>
    </w:p>
    <w:p w:rsidR="005B45F3" w:rsidRPr="005B45F3" w:rsidRDefault="0035018E" w:rsidP="005B45F3">
      <w:pPr>
        <w:spacing w:line="360" w:lineRule="auto"/>
        <w:rPr>
          <w:sz w:val="24"/>
          <w:szCs w:val="24"/>
        </w:rPr>
      </w:pPr>
      <w:r>
        <w:rPr>
          <w:sz w:val="24"/>
          <w:szCs w:val="24"/>
        </w:rPr>
        <w:t>Ons</w:t>
      </w:r>
      <w:r w:rsidR="00FF5992">
        <w:rPr>
          <w:sz w:val="24"/>
          <w:szCs w:val="24"/>
        </w:rPr>
        <w:t>dag</w:t>
      </w:r>
      <w:r w:rsidR="0090695E">
        <w:rPr>
          <w:sz w:val="24"/>
          <w:szCs w:val="24"/>
        </w:rPr>
        <w:t xml:space="preserve"> 15</w:t>
      </w:r>
      <w:r w:rsidR="005B45F3" w:rsidRPr="005B45F3">
        <w:rPr>
          <w:sz w:val="24"/>
          <w:szCs w:val="24"/>
        </w:rPr>
        <w:t xml:space="preserve">.mai    Lokal forberedelsesdag for de som skal opp i matematikk         </w:t>
      </w:r>
    </w:p>
    <w:p w:rsidR="005B45F3" w:rsidRPr="005B45F3" w:rsidRDefault="0050160B" w:rsidP="005B45F3">
      <w:pPr>
        <w:spacing w:line="360" w:lineRule="auto"/>
        <w:rPr>
          <w:b/>
          <w:sz w:val="24"/>
          <w:szCs w:val="24"/>
        </w:rPr>
      </w:pPr>
      <w:r>
        <w:rPr>
          <w:sz w:val="24"/>
          <w:szCs w:val="24"/>
        </w:rPr>
        <w:t>Tors</w:t>
      </w:r>
      <w:r w:rsidR="00FF5992">
        <w:rPr>
          <w:sz w:val="24"/>
          <w:szCs w:val="24"/>
        </w:rPr>
        <w:t>dag</w:t>
      </w:r>
      <w:r w:rsidR="0090695E">
        <w:rPr>
          <w:sz w:val="24"/>
          <w:szCs w:val="24"/>
        </w:rPr>
        <w:t xml:space="preserve"> 16</w:t>
      </w:r>
      <w:r w:rsidR="005B45F3" w:rsidRPr="005B45F3">
        <w:rPr>
          <w:sz w:val="24"/>
          <w:szCs w:val="24"/>
        </w:rPr>
        <w:t xml:space="preserve">.mai      </w:t>
      </w:r>
      <w:r w:rsidR="005B45F3" w:rsidRPr="005B45F3">
        <w:rPr>
          <w:b/>
          <w:sz w:val="24"/>
          <w:szCs w:val="24"/>
        </w:rPr>
        <w:t>Eksamen i matematikk</w:t>
      </w:r>
    </w:p>
    <w:p w:rsidR="005B45F3" w:rsidRPr="005B45F3" w:rsidRDefault="0035018E" w:rsidP="005B45F3">
      <w:pPr>
        <w:spacing w:line="360" w:lineRule="auto"/>
        <w:rPr>
          <w:sz w:val="24"/>
          <w:szCs w:val="24"/>
        </w:rPr>
      </w:pPr>
      <w:r>
        <w:rPr>
          <w:sz w:val="24"/>
          <w:szCs w:val="24"/>
        </w:rPr>
        <w:t>Mandag</w:t>
      </w:r>
      <w:r w:rsidR="008043BF">
        <w:rPr>
          <w:sz w:val="24"/>
          <w:szCs w:val="24"/>
        </w:rPr>
        <w:t xml:space="preserve"> </w:t>
      </w:r>
      <w:r w:rsidR="00FF5992">
        <w:rPr>
          <w:sz w:val="24"/>
          <w:szCs w:val="24"/>
        </w:rPr>
        <w:t>2</w:t>
      </w:r>
      <w:r>
        <w:rPr>
          <w:sz w:val="24"/>
          <w:szCs w:val="24"/>
        </w:rPr>
        <w:t>0</w:t>
      </w:r>
      <w:r w:rsidR="00FF42AF">
        <w:rPr>
          <w:sz w:val="24"/>
          <w:szCs w:val="24"/>
        </w:rPr>
        <w:t xml:space="preserve">.mai     </w:t>
      </w:r>
      <w:r w:rsidR="0090695E" w:rsidRPr="00D5591A">
        <w:rPr>
          <w:sz w:val="24"/>
          <w:szCs w:val="24"/>
        </w:rPr>
        <w:t>Forberedelse</w:t>
      </w:r>
      <w:r w:rsidR="0090695E">
        <w:rPr>
          <w:sz w:val="24"/>
          <w:szCs w:val="24"/>
        </w:rPr>
        <w:t>s</w:t>
      </w:r>
      <w:r w:rsidR="0090695E" w:rsidRPr="00D5591A">
        <w:rPr>
          <w:sz w:val="24"/>
          <w:szCs w:val="24"/>
        </w:rPr>
        <w:t xml:space="preserve">dag i </w:t>
      </w:r>
      <w:r w:rsidR="007B07E5">
        <w:rPr>
          <w:sz w:val="24"/>
          <w:szCs w:val="24"/>
        </w:rPr>
        <w:t>norsk hoved- og sidemål</w:t>
      </w:r>
      <w:r w:rsidR="0090695E">
        <w:rPr>
          <w:sz w:val="24"/>
          <w:szCs w:val="24"/>
        </w:rPr>
        <w:t xml:space="preserve">                                  </w:t>
      </w:r>
    </w:p>
    <w:p w:rsidR="005B45F3" w:rsidRPr="005B45F3" w:rsidRDefault="007B07E5" w:rsidP="005B45F3">
      <w:pPr>
        <w:spacing w:line="360" w:lineRule="auto"/>
        <w:rPr>
          <w:b/>
          <w:sz w:val="24"/>
          <w:szCs w:val="24"/>
        </w:rPr>
      </w:pPr>
      <w:r>
        <w:rPr>
          <w:sz w:val="24"/>
          <w:szCs w:val="24"/>
        </w:rPr>
        <w:t>Tirsdag 21</w:t>
      </w:r>
      <w:r w:rsidR="005B45F3" w:rsidRPr="005B45F3">
        <w:rPr>
          <w:sz w:val="24"/>
          <w:szCs w:val="24"/>
        </w:rPr>
        <w:t xml:space="preserve">.mai     </w:t>
      </w:r>
      <w:r w:rsidR="0090695E">
        <w:rPr>
          <w:b/>
          <w:sz w:val="24"/>
          <w:szCs w:val="24"/>
        </w:rPr>
        <w:t xml:space="preserve">Eksamen i </w:t>
      </w:r>
      <w:r>
        <w:rPr>
          <w:b/>
          <w:sz w:val="24"/>
          <w:szCs w:val="24"/>
        </w:rPr>
        <w:t>norsk hovedmål</w:t>
      </w:r>
      <w:r w:rsidR="0090695E" w:rsidRPr="005B45F3">
        <w:rPr>
          <w:b/>
          <w:sz w:val="24"/>
          <w:szCs w:val="24"/>
        </w:rPr>
        <w:t xml:space="preserve"> </w:t>
      </w:r>
    </w:p>
    <w:p w:rsidR="005B45F3" w:rsidRPr="007B07E5" w:rsidRDefault="007B07E5" w:rsidP="005B45F3">
      <w:pPr>
        <w:spacing w:line="360" w:lineRule="auto"/>
        <w:rPr>
          <w:b/>
          <w:sz w:val="24"/>
          <w:szCs w:val="24"/>
        </w:rPr>
      </w:pPr>
      <w:r>
        <w:rPr>
          <w:sz w:val="24"/>
          <w:szCs w:val="24"/>
        </w:rPr>
        <w:t>Onsdag 22.mai</w:t>
      </w:r>
      <w:r w:rsidR="005B45F3" w:rsidRPr="005B45F3">
        <w:rPr>
          <w:sz w:val="24"/>
          <w:szCs w:val="24"/>
        </w:rPr>
        <w:t xml:space="preserve">     </w:t>
      </w:r>
      <w:r>
        <w:rPr>
          <w:b/>
          <w:sz w:val="24"/>
          <w:szCs w:val="24"/>
        </w:rPr>
        <w:t>Eksamen i norsk sidemål</w:t>
      </w:r>
    </w:p>
    <w:p w:rsidR="005B45F3" w:rsidRPr="00D5591A" w:rsidRDefault="008043BF" w:rsidP="005B45F3">
      <w:pPr>
        <w:spacing w:line="360" w:lineRule="auto"/>
        <w:rPr>
          <w:sz w:val="24"/>
          <w:szCs w:val="24"/>
        </w:rPr>
      </w:pPr>
      <w:r>
        <w:rPr>
          <w:sz w:val="24"/>
          <w:szCs w:val="24"/>
        </w:rPr>
        <w:t>T</w:t>
      </w:r>
      <w:r w:rsidR="007B07E5">
        <w:rPr>
          <w:sz w:val="24"/>
          <w:szCs w:val="24"/>
        </w:rPr>
        <w:t>orsdag 23</w:t>
      </w:r>
      <w:r w:rsidR="005B45F3" w:rsidRPr="00D5591A">
        <w:rPr>
          <w:sz w:val="24"/>
          <w:szCs w:val="24"/>
        </w:rPr>
        <w:t xml:space="preserve">.mai    </w:t>
      </w:r>
      <w:r w:rsidR="007B07E5">
        <w:rPr>
          <w:sz w:val="24"/>
          <w:szCs w:val="24"/>
        </w:rPr>
        <w:t xml:space="preserve">Forberedelsesdag i </w:t>
      </w:r>
      <w:r w:rsidR="0050160B">
        <w:rPr>
          <w:sz w:val="24"/>
          <w:szCs w:val="24"/>
        </w:rPr>
        <w:t>engelsk</w:t>
      </w:r>
    </w:p>
    <w:p w:rsidR="008043BF" w:rsidRDefault="0050160B" w:rsidP="008043BF">
      <w:pPr>
        <w:spacing w:line="360" w:lineRule="auto"/>
        <w:rPr>
          <w:b/>
          <w:sz w:val="24"/>
          <w:szCs w:val="24"/>
        </w:rPr>
      </w:pPr>
      <w:r>
        <w:rPr>
          <w:sz w:val="24"/>
          <w:szCs w:val="24"/>
        </w:rPr>
        <w:t>Fredag 24</w:t>
      </w:r>
      <w:r w:rsidR="005B45F3" w:rsidRPr="00D5591A">
        <w:rPr>
          <w:sz w:val="24"/>
          <w:szCs w:val="24"/>
        </w:rPr>
        <w:t>.mai</w:t>
      </w:r>
      <w:r w:rsidR="005B45F3">
        <w:rPr>
          <w:b/>
          <w:sz w:val="24"/>
          <w:szCs w:val="24"/>
        </w:rPr>
        <w:t xml:space="preserve">     </w:t>
      </w:r>
      <w:r w:rsidR="008043BF" w:rsidRPr="005B45F3">
        <w:rPr>
          <w:b/>
          <w:sz w:val="24"/>
          <w:szCs w:val="24"/>
        </w:rPr>
        <w:t xml:space="preserve">Eksamen i </w:t>
      </w:r>
      <w:r>
        <w:rPr>
          <w:b/>
          <w:sz w:val="24"/>
          <w:szCs w:val="24"/>
        </w:rPr>
        <w:t>engelsk</w:t>
      </w:r>
    </w:p>
    <w:p w:rsidR="008043BF" w:rsidRPr="007517A8" w:rsidRDefault="008043BF" w:rsidP="008043BF">
      <w:pPr>
        <w:spacing w:line="360" w:lineRule="auto"/>
        <w:rPr>
          <w:sz w:val="24"/>
          <w:szCs w:val="24"/>
        </w:rPr>
      </w:pPr>
      <w:r>
        <w:rPr>
          <w:b/>
          <w:sz w:val="24"/>
          <w:szCs w:val="24"/>
        </w:rPr>
        <w:t>Muntlig eksamen</w:t>
      </w:r>
      <w:r>
        <w:rPr>
          <w:sz w:val="24"/>
          <w:szCs w:val="24"/>
        </w:rPr>
        <w:t xml:space="preserve"> blir avholdt </w:t>
      </w:r>
      <w:r w:rsidR="0050160B">
        <w:rPr>
          <w:sz w:val="24"/>
          <w:szCs w:val="24"/>
        </w:rPr>
        <w:t>mellom 3. og 7.juni.</w:t>
      </w:r>
    </w:p>
    <w:p w:rsidR="00B87472" w:rsidRDefault="00B87472" w:rsidP="005B45F3">
      <w:pPr>
        <w:spacing w:line="360" w:lineRule="auto"/>
        <w:rPr>
          <w:b/>
          <w:sz w:val="24"/>
          <w:szCs w:val="24"/>
        </w:rPr>
      </w:pPr>
    </w:p>
    <w:p w:rsidR="008043BF" w:rsidRPr="00B87472" w:rsidRDefault="008043BF" w:rsidP="008043BF">
      <w:pPr>
        <w:spacing w:line="360" w:lineRule="auto"/>
        <w:rPr>
          <w:b/>
          <w:sz w:val="24"/>
          <w:szCs w:val="24"/>
        </w:rPr>
      </w:pPr>
      <w:r>
        <w:rPr>
          <w:b/>
          <w:sz w:val="24"/>
          <w:szCs w:val="24"/>
        </w:rPr>
        <w:lastRenderedPageBreak/>
        <w:t xml:space="preserve">Elever som er fritatt for vurdering med karakter i norsk sidemål skriftlig, </w:t>
      </w:r>
      <w:r>
        <w:rPr>
          <w:sz w:val="24"/>
          <w:szCs w:val="24"/>
        </w:rPr>
        <w:t>skriver på sitt hovedmål begge dagene. De vil få en samlet karakter</w:t>
      </w:r>
    </w:p>
    <w:p w:rsidR="00F60AF5" w:rsidRPr="009648F9" w:rsidRDefault="00F60AF5" w:rsidP="00F60AF5">
      <w:pPr>
        <w:shd w:val="clear" w:color="auto" w:fill="F2F2F2"/>
        <w:spacing w:before="336" w:after="0" w:line="336" w:lineRule="atLeast"/>
        <w:jc w:val="center"/>
        <w:outlineLvl w:val="4"/>
        <w:rPr>
          <w:rFonts w:eastAsia="Times New Roman" w:cs="Arial"/>
          <w:bCs/>
          <w:color w:val="000000"/>
          <w:sz w:val="28"/>
          <w:szCs w:val="28"/>
          <w:lang w:eastAsia="nb-NO"/>
        </w:rPr>
      </w:pPr>
      <w:r w:rsidRPr="00F60AF5">
        <w:rPr>
          <w:rFonts w:eastAsia="Times New Roman" w:cs="Arial"/>
          <w:b/>
          <w:bCs/>
          <w:color w:val="000000"/>
          <w:sz w:val="28"/>
          <w:szCs w:val="28"/>
          <w:lang w:eastAsia="nb-NO"/>
        </w:rPr>
        <w:t xml:space="preserve">Hjelpemidler til </w:t>
      </w:r>
      <w:r w:rsidR="00E77285">
        <w:rPr>
          <w:rFonts w:eastAsia="Times New Roman" w:cs="Arial"/>
          <w:b/>
          <w:bCs/>
          <w:color w:val="000000"/>
          <w:sz w:val="28"/>
          <w:szCs w:val="28"/>
          <w:lang w:eastAsia="nb-NO"/>
        </w:rPr>
        <w:t xml:space="preserve">skriftlig </w:t>
      </w:r>
      <w:r w:rsidRPr="00F60AF5">
        <w:rPr>
          <w:rFonts w:eastAsia="Times New Roman" w:cs="Arial"/>
          <w:b/>
          <w:bCs/>
          <w:color w:val="000000"/>
          <w:sz w:val="28"/>
          <w:szCs w:val="28"/>
          <w:lang w:eastAsia="nb-NO"/>
        </w:rPr>
        <w:t>eksamen</w:t>
      </w:r>
      <w:r w:rsidR="009648F9">
        <w:rPr>
          <w:rFonts w:eastAsia="Times New Roman" w:cs="Arial"/>
          <w:b/>
          <w:bCs/>
          <w:color w:val="000000"/>
          <w:sz w:val="28"/>
          <w:szCs w:val="28"/>
          <w:lang w:eastAsia="nb-NO"/>
        </w:rPr>
        <w:t xml:space="preserve"> </w:t>
      </w:r>
      <w:r w:rsidR="0085436E" w:rsidRPr="0085436E">
        <w:rPr>
          <w:rFonts w:eastAsia="Times New Roman" w:cs="Arial"/>
          <w:bCs/>
          <w:color w:val="000000"/>
          <w:sz w:val="28"/>
          <w:szCs w:val="28"/>
          <w:lang w:eastAsia="nb-NO"/>
        </w:rPr>
        <w:t>(hentet fra Udir)</w:t>
      </w:r>
    </w:p>
    <w:p w:rsidR="00F60AF5" w:rsidRPr="00F60AF5" w:rsidRDefault="00F60AF5" w:rsidP="00F60AF5">
      <w:pPr>
        <w:shd w:val="clear" w:color="auto" w:fill="F2F2F2"/>
        <w:spacing w:before="336" w:after="0" w:line="336" w:lineRule="atLeast"/>
        <w:outlineLvl w:val="4"/>
        <w:rPr>
          <w:rFonts w:eastAsia="Times New Roman" w:cs="Arial"/>
          <w:b/>
          <w:bCs/>
          <w:color w:val="000000"/>
          <w:sz w:val="24"/>
          <w:szCs w:val="24"/>
          <w:lang w:eastAsia="nb-NO"/>
        </w:rPr>
      </w:pPr>
      <w:r w:rsidRPr="00F60AF5">
        <w:rPr>
          <w:rFonts w:eastAsia="Times New Roman" w:cs="Arial"/>
          <w:b/>
          <w:bCs/>
          <w:color w:val="000000"/>
          <w:sz w:val="24"/>
          <w:szCs w:val="24"/>
          <w:lang w:eastAsia="nb-NO"/>
        </w:rPr>
        <w:t>Elevene må vite hvordan de skal bruke hjelpemidler</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Før elevene møter til eksamen må skolen sørge for at elevene kjenner til og er fortrolige med reglene for bruk av hjelpemidler til eksamen. Det er avgjørende at skolen gir elevene god opplæring i bruk av kilder, kildekritikk og kildehenvisning.</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Den enkelte elev avgjør, gjerne i samråd med lærer, hvilke hjelpemidler som er relevante.</w:t>
      </w:r>
    </w:p>
    <w:p w:rsidR="00F60AF5" w:rsidRPr="00F60AF5" w:rsidRDefault="00F60AF5" w:rsidP="00F60AF5">
      <w:pPr>
        <w:shd w:val="clear" w:color="auto" w:fill="F2F2F2"/>
        <w:spacing w:before="336" w:after="0" w:line="336" w:lineRule="atLeast"/>
        <w:outlineLvl w:val="4"/>
        <w:rPr>
          <w:rFonts w:eastAsia="Times New Roman" w:cs="Arial"/>
          <w:b/>
          <w:bCs/>
          <w:color w:val="000000"/>
          <w:sz w:val="24"/>
          <w:szCs w:val="24"/>
          <w:lang w:eastAsia="nb-NO"/>
        </w:rPr>
      </w:pPr>
      <w:r w:rsidRPr="00F60AF5">
        <w:rPr>
          <w:rFonts w:eastAsia="Times New Roman" w:cs="Arial"/>
          <w:b/>
          <w:bCs/>
          <w:color w:val="000000"/>
          <w:sz w:val="24"/>
          <w:szCs w:val="24"/>
          <w:lang w:eastAsia="nb-NO"/>
        </w:rPr>
        <w:t>Det finnes to modeller for hjelpemidler til sentralt gitt skriftlig eksamen.</w:t>
      </w:r>
    </w:p>
    <w:p w:rsidR="00F60AF5" w:rsidRPr="00F60AF5" w:rsidRDefault="00F60AF5" w:rsidP="00F60AF5">
      <w:pPr>
        <w:shd w:val="clear" w:color="auto" w:fill="F2F2F2"/>
        <w:spacing w:before="336" w:after="0" w:line="336" w:lineRule="atLeast"/>
        <w:outlineLvl w:val="4"/>
        <w:rPr>
          <w:rFonts w:eastAsia="Times New Roman" w:cs="Arial"/>
          <w:b/>
          <w:bCs/>
          <w:color w:val="000000"/>
          <w:sz w:val="24"/>
          <w:szCs w:val="24"/>
          <w:lang w:eastAsia="nb-NO"/>
        </w:rPr>
      </w:pPr>
      <w:r w:rsidRPr="00F60AF5">
        <w:rPr>
          <w:rFonts w:eastAsia="Times New Roman" w:cs="Arial"/>
          <w:b/>
          <w:bCs/>
          <w:color w:val="000000"/>
          <w:sz w:val="24"/>
          <w:szCs w:val="24"/>
          <w:lang w:eastAsia="nb-NO"/>
        </w:rPr>
        <w:t>Modell 1 - Eksamen</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Alle hjelpemidler er tillatt. Med bruk av nettbaserte hjelpemidler må IP-adressene være isolerte. Se avsnittet om nettbaserte hjelpemidler.</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Norsk</w:t>
      </w:r>
      <w:r w:rsidR="003253FE">
        <w:rPr>
          <w:rFonts w:eastAsia="Times New Roman" w:cs="Times New Roman"/>
          <w:color w:val="454234"/>
          <w:sz w:val="24"/>
          <w:szCs w:val="24"/>
          <w:lang w:eastAsia="nb-NO"/>
        </w:rPr>
        <w:t xml:space="preserve"> og </w:t>
      </w:r>
      <w:r w:rsidRPr="00F60AF5">
        <w:rPr>
          <w:rFonts w:eastAsia="Times New Roman" w:cs="Times New Roman"/>
          <w:color w:val="454234"/>
          <w:sz w:val="24"/>
          <w:szCs w:val="24"/>
          <w:lang w:eastAsia="nb-NO"/>
        </w:rPr>
        <w:t>engelsk følger modell 1 for hjelpemiddelbruk.</w:t>
      </w:r>
    </w:p>
    <w:p w:rsidR="00F60AF5" w:rsidRPr="00F60AF5" w:rsidRDefault="00F60AF5" w:rsidP="00F60AF5">
      <w:pPr>
        <w:shd w:val="clear" w:color="auto" w:fill="F2F2F2"/>
        <w:spacing w:before="336" w:after="0" w:line="336" w:lineRule="atLeast"/>
        <w:outlineLvl w:val="4"/>
        <w:rPr>
          <w:rFonts w:eastAsia="Times New Roman" w:cs="Arial"/>
          <w:b/>
          <w:bCs/>
          <w:color w:val="000000"/>
          <w:sz w:val="24"/>
          <w:szCs w:val="24"/>
          <w:lang w:eastAsia="nb-NO"/>
        </w:rPr>
      </w:pPr>
      <w:r w:rsidRPr="00F60AF5">
        <w:rPr>
          <w:rFonts w:eastAsia="Times New Roman" w:cs="Arial"/>
          <w:b/>
          <w:bCs/>
          <w:color w:val="000000"/>
          <w:sz w:val="24"/>
          <w:szCs w:val="24"/>
          <w:lang w:eastAsia="nb-NO"/>
        </w:rPr>
        <w:t>Modell 2 – Todelt eksamen</w:t>
      </w:r>
    </w:p>
    <w:p w:rsidR="00F60AF5" w:rsidRPr="00F60AF5" w:rsidRDefault="00F60AF5" w:rsidP="00F60AF5">
      <w:pPr>
        <w:numPr>
          <w:ilvl w:val="0"/>
          <w:numId w:val="3"/>
        </w:numPr>
        <w:shd w:val="clear" w:color="auto" w:fill="F2F2F2"/>
        <w:spacing w:before="120" w:after="120" w:line="261" w:lineRule="atLeast"/>
        <w:ind w:left="0"/>
        <w:rPr>
          <w:rFonts w:eastAsia="Times New Roman" w:cs="Times New Roman"/>
          <w:color w:val="454234"/>
          <w:sz w:val="24"/>
          <w:szCs w:val="24"/>
          <w:lang w:eastAsia="nb-NO"/>
        </w:rPr>
      </w:pPr>
      <w:r w:rsidRPr="00F60AF5">
        <w:rPr>
          <w:rFonts w:eastAsia="Times New Roman" w:cs="Times New Roman"/>
          <w:b/>
          <w:bCs/>
          <w:color w:val="454234"/>
          <w:sz w:val="24"/>
          <w:szCs w:val="24"/>
          <w:lang w:eastAsia="nb-NO"/>
        </w:rPr>
        <w:t>Del 1</w:t>
      </w:r>
      <w:r w:rsidRPr="00F60AF5">
        <w:rPr>
          <w:rFonts w:eastAsia="Times New Roman" w:cs="Times New Roman"/>
          <w:color w:val="454234"/>
          <w:sz w:val="24"/>
          <w:szCs w:val="24"/>
          <w:lang w:eastAsia="nb-NO"/>
        </w:rPr>
        <w:t> – Skrivesaker, passer, linjal og vinkelmåler er tillatt.</w:t>
      </w:r>
    </w:p>
    <w:p w:rsidR="00F60AF5" w:rsidRPr="00F60AF5" w:rsidRDefault="00F60AF5" w:rsidP="00F60AF5">
      <w:pPr>
        <w:numPr>
          <w:ilvl w:val="0"/>
          <w:numId w:val="3"/>
        </w:numPr>
        <w:shd w:val="clear" w:color="auto" w:fill="F2F2F2"/>
        <w:spacing w:before="120" w:after="120" w:line="261" w:lineRule="atLeast"/>
        <w:ind w:left="0"/>
        <w:rPr>
          <w:rFonts w:eastAsia="Times New Roman" w:cs="Times New Roman"/>
          <w:color w:val="454234"/>
          <w:sz w:val="24"/>
          <w:szCs w:val="24"/>
          <w:lang w:eastAsia="nb-NO"/>
        </w:rPr>
      </w:pPr>
      <w:r w:rsidRPr="00F60AF5">
        <w:rPr>
          <w:rFonts w:eastAsia="Times New Roman" w:cs="Times New Roman"/>
          <w:b/>
          <w:bCs/>
          <w:color w:val="454234"/>
          <w:sz w:val="24"/>
          <w:szCs w:val="24"/>
          <w:lang w:eastAsia="nb-NO"/>
        </w:rPr>
        <w:t>Del 2</w:t>
      </w:r>
      <w:r w:rsidRPr="00F60AF5">
        <w:rPr>
          <w:rFonts w:eastAsia="Times New Roman" w:cs="Times New Roman"/>
          <w:color w:val="454234"/>
          <w:sz w:val="24"/>
          <w:szCs w:val="24"/>
          <w:lang w:eastAsia="nb-NO"/>
        </w:rPr>
        <w:t> – Alle hjelpemidler er tillatt. Med bruk av nettbaserte hjelpemidler må IP-adressene være isolerte. Se avsnittet om nettbaserte hjelpemidler.</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Matematikk følger modell 2 for hjelpemiddelbruk.</w:t>
      </w:r>
    </w:p>
    <w:p w:rsidR="00F60AF5" w:rsidRPr="00F60AF5" w:rsidRDefault="00F60AF5" w:rsidP="00F60AF5">
      <w:pPr>
        <w:shd w:val="clear" w:color="auto" w:fill="F2F2F2"/>
        <w:spacing w:before="336" w:after="0" w:line="336" w:lineRule="atLeast"/>
        <w:outlineLvl w:val="4"/>
        <w:rPr>
          <w:rFonts w:eastAsia="Times New Roman" w:cs="Arial"/>
          <w:b/>
          <w:bCs/>
          <w:color w:val="000000"/>
          <w:sz w:val="24"/>
          <w:szCs w:val="24"/>
          <w:lang w:eastAsia="nb-NO"/>
        </w:rPr>
      </w:pPr>
      <w:r w:rsidRPr="00F60AF5">
        <w:rPr>
          <w:rFonts w:eastAsia="Times New Roman" w:cs="Arial"/>
          <w:b/>
          <w:bCs/>
          <w:color w:val="000000"/>
          <w:sz w:val="24"/>
          <w:szCs w:val="24"/>
          <w:lang w:eastAsia="nb-NO"/>
        </w:rPr>
        <w:t>Nettbaserte hjelpemidler</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Skolene/skoleeier må velge ut hvilke nettbaserte hjelpemidler som tillates til eksamen i dialog med lærerne og ut fra et faglig grunnlag. Dette gjelder kun dersom skolene er i stand til å isolere de aktuelle IP-adressene. I tillegg til at det er lokale variasjoner i bruk av læringsressurser og hjelpemidler, vil det også være individuelle variasjoner for elevene i hva som er gode og relevante hjelpemidler for den enkelte. </w:t>
      </w:r>
      <w:r w:rsidRPr="00F60AF5">
        <w:rPr>
          <w:rFonts w:eastAsia="Times New Roman" w:cs="Times New Roman"/>
          <w:color w:val="454234"/>
          <w:sz w:val="24"/>
          <w:szCs w:val="24"/>
          <w:lang w:eastAsia="nb-NO"/>
        </w:rPr>
        <w:br/>
        <w:t>Det er flere måter å isolere IP-adresser på, men felles er at skolen må regulere tilgangen til hvilke nettbaserte hjelpemidler elevene skal ha tilgang til, f.eks. gjennom skolens brannmur. Hensikten er å gi elevene tilgang til relevante hjelpemidler, uten å åpne for fri tilgang til Internett.</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Nettbaserte hjelpemidler vil si forberedelsesdeler, læringsressurser, oppslagsverk eller ordbøker.</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Det er ikke tillatt med samskriving, chat og andre muligheter for å kunne utveksle informasjon med andre under eksamen.</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Oversettelsesprogrammer er heller ikke tillatt i norsk</w:t>
      </w:r>
      <w:r w:rsidR="003253FE">
        <w:rPr>
          <w:rFonts w:eastAsia="Times New Roman" w:cs="Times New Roman"/>
          <w:color w:val="454234"/>
          <w:sz w:val="24"/>
          <w:szCs w:val="24"/>
          <w:lang w:eastAsia="nb-NO"/>
        </w:rPr>
        <w:t xml:space="preserve"> og </w:t>
      </w:r>
      <w:r w:rsidRPr="00F60AF5">
        <w:rPr>
          <w:rFonts w:eastAsia="Times New Roman" w:cs="Times New Roman"/>
          <w:color w:val="454234"/>
          <w:sz w:val="24"/>
          <w:szCs w:val="24"/>
          <w:lang w:eastAsia="nb-NO"/>
        </w:rPr>
        <w:t>engelsk.</w:t>
      </w:r>
    </w:p>
    <w:p w:rsidR="00F60AF5" w:rsidRPr="00F60AF5" w:rsidRDefault="00F60AF5" w:rsidP="003253FE">
      <w:pPr>
        <w:shd w:val="clear" w:color="auto" w:fill="F2F2F2"/>
        <w:tabs>
          <w:tab w:val="left" w:pos="8194"/>
        </w:tabs>
        <w:spacing w:after="240" w:line="261" w:lineRule="atLeast"/>
        <w:rPr>
          <w:rFonts w:eastAsia="Times New Roman" w:cs="Times New Roman"/>
          <w:color w:val="454234"/>
          <w:sz w:val="24"/>
          <w:szCs w:val="24"/>
          <w:lang w:eastAsia="nb-NO"/>
        </w:rPr>
      </w:pPr>
      <w:r w:rsidRPr="00F60AF5">
        <w:rPr>
          <w:rFonts w:eastAsia="Times New Roman" w:cs="Times New Roman"/>
          <w:b/>
          <w:bCs/>
          <w:color w:val="454234"/>
          <w:sz w:val="24"/>
          <w:szCs w:val="24"/>
          <w:lang w:eastAsia="nb-NO"/>
        </w:rPr>
        <w:lastRenderedPageBreak/>
        <w:t>Hva er et tillatt hjelpemiddel?</w:t>
      </w:r>
      <w:r w:rsidR="003253FE">
        <w:rPr>
          <w:rFonts w:eastAsia="Times New Roman" w:cs="Times New Roman"/>
          <w:b/>
          <w:bCs/>
          <w:color w:val="454234"/>
          <w:sz w:val="24"/>
          <w:szCs w:val="24"/>
          <w:lang w:eastAsia="nb-NO"/>
        </w:rPr>
        <w:tab/>
      </w:r>
      <w:r w:rsidRPr="00F60AF5">
        <w:rPr>
          <w:rFonts w:eastAsia="Times New Roman" w:cs="Times New Roman"/>
          <w:b/>
          <w:bCs/>
          <w:color w:val="454234"/>
          <w:sz w:val="24"/>
          <w:szCs w:val="24"/>
          <w:lang w:eastAsia="nb-NO"/>
        </w:rPr>
        <w:br/>
      </w:r>
      <w:r w:rsidRPr="00F60AF5">
        <w:rPr>
          <w:rFonts w:eastAsia="Times New Roman" w:cs="Times New Roman"/>
          <w:b/>
          <w:bCs/>
          <w:color w:val="454234"/>
          <w:sz w:val="24"/>
          <w:szCs w:val="24"/>
          <w:lang w:eastAsia="nb-NO"/>
        </w:rPr>
        <w:br/>
      </w:r>
      <w:r w:rsidRPr="00F60AF5">
        <w:rPr>
          <w:rFonts w:eastAsia="Times New Roman" w:cs="Times New Roman"/>
          <w:color w:val="454234"/>
          <w:sz w:val="24"/>
          <w:szCs w:val="24"/>
          <w:lang w:eastAsia="nb-NO"/>
        </w:rPr>
        <w:t>Hva som er lovlige hjelpemidler til eksamen må avgjøres lokalt innenfor de rammene som er gitt fra sentralt hold. Det er det lokale nivået som best kjenner de ressursene og læremidlene som er brukt i opplæringen. Dersom det er usikkerhet om en nettbasert læringsressurs er innenfor de rammene som er gitt for eksamen og om IP adressen kan isoleres, må skolen ta kontakt med skoleeier som har hovedansvaret for gjennomføringen av eksamen.</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Vi understreker i denne sammenheng at det er viktig at elevene får tilgang til tilstrekkelig med hjelpemidler.</w:t>
      </w:r>
    </w:p>
    <w:p w:rsidR="00F60AF5" w:rsidRPr="00F60AF5" w:rsidRDefault="00F60AF5" w:rsidP="00F60AF5">
      <w:pPr>
        <w:shd w:val="clear" w:color="auto" w:fill="F2F2F2"/>
        <w:spacing w:before="336" w:after="0" w:line="336" w:lineRule="atLeast"/>
        <w:outlineLvl w:val="4"/>
        <w:rPr>
          <w:rFonts w:eastAsia="Times New Roman" w:cs="Arial"/>
          <w:b/>
          <w:bCs/>
          <w:color w:val="000000"/>
          <w:sz w:val="24"/>
          <w:szCs w:val="24"/>
          <w:lang w:eastAsia="nb-NO"/>
        </w:rPr>
      </w:pPr>
      <w:r w:rsidRPr="00F60AF5">
        <w:rPr>
          <w:rFonts w:eastAsia="Times New Roman" w:cs="Arial"/>
          <w:b/>
          <w:bCs/>
          <w:color w:val="000000"/>
          <w:sz w:val="24"/>
          <w:szCs w:val="24"/>
          <w:lang w:eastAsia="nb-NO"/>
        </w:rPr>
        <w:t>Aktuelle eksempler på nettbaserte hjelpemidler</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I norsk og fremmedspråk er mange elever vant med å bruke nettbaserte ordbøker. Dette kan være aktuelle nettbaserte ressurser for disse elevene. Vær oppmerksomme på grensegangen mot oversettelsesprogram.</w:t>
      </w:r>
    </w:p>
    <w:p w:rsidR="00F60AF5" w:rsidRPr="00F60AF5" w:rsidRDefault="00F60AF5" w:rsidP="00F60AF5">
      <w:pPr>
        <w:shd w:val="clear" w:color="auto" w:fill="F2F2F2"/>
        <w:spacing w:before="336" w:after="0" w:line="336" w:lineRule="atLeast"/>
        <w:outlineLvl w:val="4"/>
        <w:rPr>
          <w:rFonts w:eastAsia="Times New Roman" w:cs="Arial"/>
          <w:b/>
          <w:bCs/>
          <w:color w:val="000000"/>
          <w:sz w:val="24"/>
          <w:szCs w:val="24"/>
          <w:lang w:eastAsia="nb-NO"/>
        </w:rPr>
      </w:pPr>
      <w:r w:rsidRPr="00F60AF5">
        <w:rPr>
          <w:rFonts w:eastAsia="Times New Roman" w:cs="Arial"/>
          <w:b/>
          <w:bCs/>
          <w:color w:val="000000"/>
          <w:sz w:val="24"/>
          <w:szCs w:val="24"/>
          <w:lang w:eastAsia="nb-NO"/>
        </w:rPr>
        <w:t>Forberedelsesdagen</w:t>
      </w:r>
    </w:p>
    <w:p w:rsidR="00F60AF5" w:rsidRPr="00F60AF5" w:rsidRDefault="00F60AF5" w:rsidP="00F60AF5">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Alle fag i grunnskolen har forberedelsesdag, unntatt matematikk. På forberedelsesdagen er alle hjelpemidler tillatt, inkludert bruk av Internett.</w:t>
      </w:r>
    </w:p>
    <w:p w:rsidR="00F60AF5" w:rsidRPr="00F60AF5" w:rsidRDefault="00F60AF5" w:rsidP="00F60AF5">
      <w:pPr>
        <w:shd w:val="clear" w:color="auto" w:fill="F2F2F2"/>
        <w:spacing w:before="336" w:after="0" w:line="336" w:lineRule="atLeast"/>
        <w:outlineLvl w:val="4"/>
        <w:rPr>
          <w:rFonts w:eastAsia="Times New Roman" w:cs="Arial"/>
          <w:b/>
          <w:bCs/>
          <w:color w:val="000000"/>
          <w:sz w:val="24"/>
          <w:szCs w:val="24"/>
          <w:lang w:eastAsia="nb-NO"/>
        </w:rPr>
      </w:pPr>
      <w:r w:rsidRPr="00F60AF5">
        <w:rPr>
          <w:rFonts w:eastAsia="Times New Roman" w:cs="Arial"/>
          <w:b/>
          <w:bCs/>
          <w:color w:val="000000"/>
          <w:sz w:val="24"/>
          <w:szCs w:val="24"/>
          <w:lang w:eastAsia="nb-NO"/>
        </w:rPr>
        <w:t>Ansvaret for den praktiske gjennomføringen</w:t>
      </w:r>
    </w:p>
    <w:p w:rsidR="00F60AF5" w:rsidRPr="003253FE" w:rsidRDefault="00F60AF5" w:rsidP="003253FE">
      <w:pPr>
        <w:shd w:val="clear" w:color="auto" w:fill="F2F2F2"/>
        <w:spacing w:after="240" w:line="261" w:lineRule="atLeast"/>
        <w:rPr>
          <w:rFonts w:eastAsia="Times New Roman" w:cs="Times New Roman"/>
          <w:color w:val="454234"/>
          <w:sz w:val="24"/>
          <w:szCs w:val="24"/>
          <w:lang w:eastAsia="nb-NO"/>
        </w:rPr>
      </w:pPr>
      <w:r w:rsidRPr="00F60AF5">
        <w:rPr>
          <w:rFonts w:eastAsia="Times New Roman" w:cs="Times New Roman"/>
          <w:color w:val="454234"/>
          <w:sz w:val="24"/>
          <w:szCs w:val="24"/>
          <w:lang w:eastAsia="nb-NO"/>
        </w:rPr>
        <w:t>Det er skoleeier som har ansvaret for den praktiske gjennomføringen av eksamen. Å kontrollere at reglene for hjelpemiddelbruk overholdes, er et lokalt ansvar.</w:t>
      </w:r>
    </w:p>
    <w:p w:rsidR="002A7372" w:rsidRDefault="002A7372" w:rsidP="00F60AF5">
      <w:pPr>
        <w:spacing w:line="360" w:lineRule="auto"/>
        <w:rPr>
          <w:b/>
          <w:sz w:val="28"/>
          <w:szCs w:val="28"/>
          <w:u w:val="single"/>
        </w:rPr>
      </w:pPr>
    </w:p>
    <w:p w:rsidR="00F60AF5" w:rsidRPr="0010713D" w:rsidRDefault="00F60AF5" w:rsidP="00F60AF5">
      <w:pPr>
        <w:spacing w:line="360" w:lineRule="auto"/>
        <w:rPr>
          <w:b/>
          <w:sz w:val="28"/>
          <w:szCs w:val="28"/>
          <w:u w:val="single"/>
        </w:rPr>
      </w:pPr>
      <w:r w:rsidRPr="0010713D">
        <w:rPr>
          <w:b/>
          <w:sz w:val="28"/>
          <w:szCs w:val="28"/>
          <w:u w:val="single"/>
        </w:rPr>
        <w:t>Særskilt tilrettelegging</w:t>
      </w:r>
    </w:p>
    <w:p w:rsidR="00F60AF5" w:rsidRPr="005135CF" w:rsidRDefault="007F5C28" w:rsidP="00F60AF5">
      <w:pPr>
        <w:spacing w:line="360" w:lineRule="auto"/>
        <w:rPr>
          <w:sz w:val="24"/>
          <w:szCs w:val="24"/>
        </w:rPr>
      </w:pPr>
      <w:r>
        <w:rPr>
          <w:sz w:val="24"/>
          <w:szCs w:val="24"/>
        </w:rPr>
        <w:t xml:space="preserve">Noen elever trenger særskilt tilrettelegging. Eksempler kan være utvidet tid, hvilerom, få lest opp oppgaveteksten. </w:t>
      </w:r>
    </w:p>
    <w:p w:rsidR="00F60AF5" w:rsidRDefault="00F60AF5" w:rsidP="00F60AF5">
      <w:pPr>
        <w:spacing w:line="360" w:lineRule="auto"/>
        <w:rPr>
          <w:i/>
          <w:sz w:val="24"/>
          <w:szCs w:val="24"/>
        </w:rPr>
      </w:pPr>
      <w:r w:rsidRPr="005135CF">
        <w:rPr>
          <w:i/>
          <w:sz w:val="24"/>
          <w:szCs w:val="24"/>
        </w:rPr>
        <w:t>Rektor avgjer etter søknad kva for ordning som skal nyttast for elevar.</w:t>
      </w:r>
      <w:r w:rsidR="0019619F">
        <w:rPr>
          <w:i/>
          <w:sz w:val="24"/>
          <w:szCs w:val="24"/>
        </w:rPr>
        <w:t xml:space="preserve"> </w:t>
      </w:r>
      <w:r w:rsidRPr="005135CF">
        <w:rPr>
          <w:i/>
          <w:sz w:val="24"/>
          <w:szCs w:val="24"/>
        </w:rPr>
        <w:t>Rektor kan krevje uttale fra sakkyndig instans.</w:t>
      </w:r>
      <w:r w:rsidR="0019619F">
        <w:rPr>
          <w:i/>
          <w:sz w:val="24"/>
          <w:szCs w:val="24"/>
        </w:rPr>
        <w:t xml:space="preserve"> </w:t>
      </w:r>
      <w:r w:rsidRPr="005135CF">
        <w:rPr>
          <w:i/>
          <w:sz w:val="24"/>
          <w:szCs w:val="24"/>
        </w:rPr>
        <w:t>Særskilt tilrettelegging</w:t>
      </w:r>
      <w:r>
        <w:rPr>
          <w:i/>
          <w:sz w:val="24"/>
          <w:szCs w:val="24"/>
        </w:rPr>
        <w:t xml:space="preserve"> krev ikkje vedtak om spesialundervisning (Opplæringslova og forskrifter </w:t>
      </w:r>
      <w:r w:rsidR="000A6092">
        <w:rPr>
          <w:i/>
          <w:sz w:val="24"/>
          <w:szCs w:val="24"/>
        </w:rPr>
        <w:t xml:space="preserve">f </w:t>
      </w:r>
      <w:r>
        <w:rPr>
          <w:i/>
          <w:sz w:val="24"/>
          <w:szCs w:val="24"/>
        </w:rPr>
        <w:t>§3-32).</w:t>
      </w:r>
    </w:p>
    <w:p w:rsidR="00F60AF5" w:rsidRPr="0010713D" w:rsidRDefault="00F60AF5" w:rsidP="005B45F3">
      <w:pPr>
        <w:spacing w:line="360" w:lineRule="auto"/>
        <w:rPr>
          <w:sz w:val="32"/>
          <w:szCs w:val="32"/>
        </w:rPr>
      </w:pPr>
      <w:r>
        <w:rPr>
          <w:sz w:val="24"/>
          <w:szCs w:val="24"/>
          <w:u w:val="single"/>
        </w:rPr>
        <w:t xml:space="preserve">Forhold som gir rett til utvidet tid kan være: </w:t>
      </w:r>
      <w:r>
        <w:rPr>
          <w:sz w:val="24"/>
          <w:szCs w:val="24"/>
        </w:rPr>
        <w:t>Generelle lærevansker, spesifikke lese-, skrive- og regnevansker, synsvansker, motoriske vansker, fysiske vansker som allergi og sosiale- og emosjonelle vansker. De det gjelder</w:t>
      </w:r>
      <w:r w:rsidR="00E77285">
        <w:rPr>
          <w:sz w:val="24"/>
          <w:szCs w:val="24"/>
        </w:rPr>
        <w:t>,</w:t>
      </w:r>
      <w:r>
        <w:rPr>
          <w:sz w:val="24"/>
          <w:szCs w:val="24"/>
        </w:rPr>
        <w:t xml:space="preserve"> må søke skolen i </w:t>
      </w:r>
      <w:r w:rsidRPr="007F5C28">
        <w:rPr>
          <w:sz w:val="24"/>
          <w:szCs w:val="24"/>
        </w:rPr>
        <w:t>god tid</w:t>
      </w:r>
      <w:r w:rsidR="007F5C28" w:rsidRPr="007F5C28">
        <w:rPr>
          <w:sz w:val="24"/>
          <w:szCs w:val="24"/>
        </w:rPr>
        <w:t>.</w:t>
      </w:r>
    </w:p>
    <w:p w:rsidR="0010713D" w:rsidRDefault="00B265A1" w:rsidP="009648F9">
      <w:pPr>
        <w:spacing w:line="360" w:lineRule="auto"/>
        <w:rPr>
          <w:b/>
          <w:sz w:val="32"/>
          <w:szCs w:val="32"/>
          <w:u w:val="single"/>
        </w:rPr>
      </w:pPr>
      <w:r w:rsidRPr="0010713D">
        <w:rPr>
          <w:b/>
          <w:sz w:val="32"/>
          <w:szCs w:val="32"/>
          <w:u w:val="single"/>
        </w:rPr>
        <w:t>Søknadsfrist</w:t>
      </w:r>
      <w:r w:rsidR="00277FA4" w:rsidRPr="0010713D">
        <w:rPr>
          <w:b/>
          <w:sz w:val="32"/>
          <w:szCs w:val="32"/>
          <w:u w:val="single"/>
        </w:rPr>
        <w:t xml:space="preserve"> for særskilt tilrettelegging</w:t>
      </w:r>
      <w:r w:rsidRPr="0010713D">
        <w:rPr>
          <w:b/>
          <w:sz w:val="32"/>
          <w:szCs w:val="32"/>
          <w:u w:val="single"/>
        </w:rPr>
        <w:t xml:space="preserve">: </w:t>
      </w:r>
      <w:r w:rsidR="00466F94">
        <w:rPr>
          <w:b/>
          <w:sz w:val="32"/>
          <w:szCs w:val="32"/>
          <w:u w:val="single"/>
        </w:rPr>
        <w:t>1</w:t>
      </w:r>
      <w:r w:rsidR="00906913">
        <w:rPr>
          <w:b/>
          <w:sz w:val="32"/>
          <w:szCs w:val="32"/>
          <w:u w:val="single"/>
        </w:rPr>
        <w:t>0</w:t>
      </w:r>
      <w:bookmarkStart w:id="0" w:name="_GoBack"/>
      <w:bookmarkEnd w:id="0"/>
      <w:r w:rsidR="00466F94">
        <w:rPr>
          <w:b/>
          <w:sz w:val="32"/>
          <w:szCs w:val="32"/>
          <w:u w:val="single"/>
        </w:rPr>
        <w:t>.april</w:t>
      </w:r>
      <w:r w:rsidR="002706EA">
        <w:rPr>
          <w:b/>
          <w:sz w:val="32"/>
          <w:szCs w:val="32"/>
          <w:u w:val="single"/>
        </w:rPr>
        <w:t xml:space="preserve"> 201</w:t>
      </w:r>
      <w:r w:rsidR="00466F94">
        <w:rPr>
          <w:b/>
          <w:sz w:val="32"/>
          <w:szCs w:val="32"/>
          <w:u w:val="single"/>
        </w:rPr>
        <w:t>9</w:t>
      </w:r>
    </w:p>
    <w:p w:rsidR="009648F9" w:rsidRPr="002A7372" w:rsidRDefault="009648F9" w:rsidP="009648F9">
      <w:pPr>
        <w:spacing w:line="360" w:lineRule="auto"/>
        <w:rPr>
          <w:b/>
          <w:sz w:val="28"/>
          <w:szCs w:val="28"/>
          <w:u w:val="single"/>
        </w:rPr>
      </w:pPr>
      <w:r w:rsidRPr="002A7372">
        <w:rPr>
          <w:rFonts w:ascii="Helvetica" w:eastAsia="Times New Roman" w:hAnsi="Helvetica" w:cs="Helvetica"/>
          <w:b/>
          <w:bCs/>
          <w:iCs/>
          <w:color w:val="333333"/>
          <w:sz w:val="28"/>
          <w:szCs w:val="28"/>
          <w:u w:val="single"/>
          <w:lang w:eastAsia="nb-NO"/>
        </w:rPr>
        <w:lastRenderedPageBreak/>
        <w:t>Bortvising fra eksamen</w:t>
      </w:r>
    </w:p>
    <w:p w:rsidR="009648F9" w:rsidRPr="000A6092" w:rsidRDefault="003965CB" w:rsidP="0010713D">
      <w:pPr>
        <w:shd w:val="clear" w:color="auto" w:fill="FFFFFF"/>
        <w:spacing w:before="150" w:after="75" w:line="360" w:lineRule="auto"/>
        <w:rPr>
          <w:rFonts w:eastAsia="Times New Roman" w:cs="Helvetica"/>
          <w:color w:val="333333"/>
          <w:sz w:val="24"/>
          <w:szCs w:val="24"/>
          <w:lang w:eastAsia="nb-NO"/>
        </w:rPr>
      </w:pPr>
      <w:r w:rsidRPr="000A6092">
        <w:rPr>
          <w:rFonts w:eastAsia="Times New Roman" w:cs="Helvetica"/>
          <w:color w:val="333333"/>
          <w:sz w:val="24"/>
          <w:szCs w:val="24"/>
          <w:lang w:eastAsia="nb-NO"/>
        </w:rPr>
        <w:t>Elever skal ikk</w:t>
      </w:r>
      <w:r w:rsidR="009648F9" w:rsidRPr="000A6092">
        <w:rPr>
          <w:rFonts w:eastAsia="Times New Roman" w:cs="Helvetica"/>
          <w:color w:val="333333"/>
          <w:sz w:val="24"/>
          <w:szCs w:val="24"/>
          <w:lang w:eastAsia="nb-NO"/>
        </w:rPr>
        <w:t>e hindre eller forstyrre gjennomføri</w:t>
      </w:r>
      <w:r w:rsidR="00E77285" w:rsidRPr="000A6092">
        <w:rPr>
          <w:rFonts w:eastAsia="Times New Roman" w:cs="Helvetica"/>
          <w:color w:val="333333"/>
          <w:sz w:val="24"/>
          <w:szCs w:val="24"/>
          <w:lang w:eastAsia="nb-NO"/>
        </w:rPr>
        <w:t>ngen</w:t>
      </w:r>
      <w:r w:rsidRPr="000A6092">
        <w:rPr>
          <w:rFonts w:eastAsia="Times New Roman" w:cs="Helvetica"/>
          <w:color w:val="333333"/>
          <w:sz w:val="24"/>
          <w:szCs w:val="24"/>
          <w:lang w:eastAsia="nb-NO"/>
        </w:rPr>
        <w:t xml:space="preserve"> av eksamenen. Dersom atferden til </w:t>
      </w:r>
      <w:r w:rsidR="00E77285" w:rsidRPr="000A6092">
        <w:rPr>
          <w:rFonts w:eastAsia="Times New Roman" w:cs="Helvetica"/>
          <w:color w:val="333333"/>
          <w:sz w:val="24"/>
          <w:szCs w:val="24"/>
          <w:lang w:eastAsia="nb-NO"/>
        </w:rPr>
        <w:t>en</w:t>
      </w:r>
      <w:r w:rsidR="009648F9" w:rsidRPr="000A6092">
        <w:rPr>
          <w:rFonts w:eastAsia="Times New Roman" w:cs="Helvetica"/>
          <w:color w:val="333333"/>
          <w:sz w:val="24"/>
          <w:szCs w:val="24"/>
          <w:lang w:eastAsia="nb-NO"/>
        </w:rPr>
        <w:t xml:space="preserve"> ele</w:t>
      </w:r>
      <w:r w:rsidR="00E77285" w:rsidRPr="000A6092">
        <w:rPr>
          <w:rFonts w:eastAsia="Times New Roman" w:cs="Helvetica"/>
          <w:color w:val="333333"/>
          <w:sz w:val="24"/>
          <w:szCs w:val="24"/>
          <w:lang w:eastAsia="nb-NO"/>
        </w:rPr>
        <w:t>v er i strid med denne instruksen, kan eleven</w:t>
      </w:r>
      <w:r w:rsidRPr="000A6092">
        <w:rPr>
          <w:rFonts w:eastAsia="Times New Roman" w:cs="Helvetica"/>
          <w:color w:val="333333"/>
          <w:sz w:val="24"/>
          <w:szCs w:val="24"/>
          <w:lang w:eastAsia="nb-NO"/>
        </w:rPr>
        <w:t>,</w:t>
      </w:r>
      <w:r w:rsidR="00E77285" w:rsidRPr="000A6092">
        <w:rPr>
          <w:rFonts w:eastAsia="Times New Roman" w:cs="Helvetica"/>
          <w:color w:val="333333"/>
          <w:sz w:val="24"/>
          <w:szCs w:val="24"/>
          <w:lang w:eastAsia="nb-NO"/>
        </w:rPr>
        <w:t xml:space="preserve"> </w:t>
      </w:r>
      <w:r w:rsidRPr="000A6092">
        <w:rPr>
          <w:rFonts w:eastAsia="Times New Roman" w:cs="Helvetica"/>
          <w:color w:val="333333"/>
          <w:sz w:val="24"/>
          <w:szCs w:val="24"/>
          <w:lang w:eastAsia="nb-NO"/>
        </w:rPr>
        <w:t xml:space="preserve">etter å ha blitt advart, vises bort. Bortvising skal avgjøres av rektor selv og er et enkeltvedtak som kan påklages </w:t>
      </w:r>
      <w:r w:rsidR="009648F9" w:rsidRPr="000A6092">
        <w:rPr>
          <w:rFonts w:eastAsia="Times New Roman" w:cs="Helvetica"/>
          <w:color w:val="333333"/>
          <w:sz w:val="24"/>
          <w:szCs w:val="24"/>
          <w:lang w:eastAsia="nb-NO"/>
        </w:rPr>
        <w:t>til fylkesmannen. Eleven</w:t>
      </w:r>
      <w:r w:rsidRPr="000A6092">
        <w:rPr>
          <w:rFonts w:eastAsia="Times New Roman" w:cs="Helvetica"/>
          <w:color w:val="333333"/>
          <w:sz w:val="24"/>
          <w:szCs w:val="24"/>
          <w:lang w:eastAsia="nb-NO"/>
        </w:rPr>
        <w:t xml:space="preserve"> skal ha anledning </w:t>
      </w:r>
      <w:r w:rsidR="009648F9" w:rsidRPr="000A6092">
        <w:rPr>
          <w:rFonts w:eastAsia="Times New Roman" w:cs="Helvetica"/>
          <w:color w:val="333333"/>
          <w:sz w:val="24"/>
          <w:szCs w:val="24"/>
          <w:lang w:eastAsia="nb-NO"/>
        </w:rPr>
        <w:t>ti</w:t>
      </w:r>
      <w:r w:rsidRPr="000A6092">
        <w:rPr>
          <w:rFonts w:eastAsia="Times New Roman" w:cs="Helvetica"/>
          <w:color w:val="333333"/>
          <w:sz w:val="24"/>
          <w:szCs w:val="24"/>
          <w:lang w:eastAsia="nb-NO"/>
        </w:rPr>
        <w:t>l å uttale seg muntlig</w:t>
      </w:r>
      <w:r w:rsidR="009648F9" w:rsidRPr="000A6092">
        <w:rPr>
          <w:rFonts w:eastAsia="Times New Roman" w:cs="Helvetica"/>
          <w:color w:val="333333"/>
          <w:sz w:val="24"/>
          <w:szCs w:val="24"/>
          <w:lang w:eastAsia="nb-NO"/>
        </w:rPr>
        <w:t xml:space="preserve"> for r</w:t>
      </w:r>
      <w:r w:rsidRPr="000A6092">
        <w:rPr>
          <w:rFonts w:eastAsia="Times New Roman" w:cs="Helvetica"/>
          <w:color w:val="333333"/>
          <w:sz w:val="24"/>
          <w:szCs w:val="24"/>
          <w:lang w:eastAsia="nb-NO"/>
        </w:rPr>
        <w:t>ektor før rektor eventuelt fatte</w:t>
      </w:r>
      <w:r w:rsidR="009648F9" w:rsidRPr="000A6092">
        <w:rPr>
          <w:rFonts w:eastAsia="Times New Roman" w:cs="Helvetica"/>
          <w:color w:val="333333"/>
          <w:sz w:val="24"/>
          <w:szCs w:val="24"/>
          <w:lang w:eastAsia="nb-NO"/>
        </w:rPr>
        <w:t>r enkeltvedtaket om bortvising.</w:t>
      </w:r>
    </w:p>
    <w:p w:rsidR="009648F9" w:rsidRPr="000A6092" w:rsidRDefault="003965CB" w:rsidP="0010713D">
      <w:pPr>
        <w:shd w:val="clear" w:color="auto" w:fill="FFFFFF"/>
        <w:spacing w:before="150" w:after="75" w:line="360" w:lineRule="auto"/>
        <w:rPr>
          <w:rFonts w:eastAsia="Times New Roman" w:cs="Helvetica"/>
          <w:color w:val="333333"/>
          <w:sz w:val="24"/>
          <w:szCs w:val="24"/>
          <w:lang w:eastAsia="nb-NO"/>
        </w:rPr>
      </w:pPr>
      <w:r w:rsidRPr="000A6092">
        <w:rPr>
          <w:rFonts w:eastAsia="Times New Roman" w:cs="Helvetica"/>
          <w:color w:val="333333"/>
          <w:sz w:val="24"/>
          <w:szCs w:val="24"/>
          <w:lang w:eastAsia="nb-NO"/>
        </w:rPr>
        <w:t xml:space="preserve">Fra </w:t>
      </w:r>
      <w:r w:rsidR="009648F9" w:rsidRPr="000A6092">
        <w:rPr>
          <w:rFonts w:eastAsia="Times New Roman" w:cs="Helvetica"/>
          <w:color w:val="333333"/>
          <w:sz w:val="24"/>
          <w:szCs w:val="24"/>
          <w:lang w:eastAsia="nb-NO"/>
        </w:rPr>
        <w:t xml:space="preserve">Opplæringslova </w:t>
      </w:r>
      <w:r w:rsidR="005A6CB6" w:rsidRPr="000A6092">
        <w:rPr>
          <w:rFonts w:eastAsia="Times New Roman" w:cs="Helvetica"/>
          <w:color w:val="333333"/>
          <w:sz w:val="24"/>
          <w:szCs w:val="24"/>
          <w:lang w:eastAsia="nb-NO"/>
        </w:rPr>
        <w:t xml:space="preserve">f </w:t>
      </w:r>
      <w:r w:rsidR="009648F9" w:rsidRPr="000A6092">
        <w:rPr>
          <w:rFonts w:eastAsia="Times New Roman" w:cs="Helvetica"/>
          <w:color w:val="333333"/>
          <w:sz w:val="24"/>
          <w:szCs w:val="24"/>
          <w:lang w:eastAsia="nb-NO"/>
        </w:rPr>
        <w:t>§3-36</w:t>
      </w:r>
    </w:p>
    <w:p w:rsidR="009648F9" w:rsidRPr="009648F9" w:rsidRDefault="009648F9" w:rsidP="0010713D">
      <w:pPr>
        <w:shd w:val="clear" w:color="auto" w:fill="FFFFFF"/>
        <w:tabs>
          <w:tab w:val="left" w:pos="2255"/>
        </w:tabs>
        <w:spacing w:after="150" w:line="330" w:lineRule="atLeast"/>
        <w:rPr>
          <w:rFonts w:ascii="Helvetica" w:eastAsia="Times New Roman" w:hAnsi="Helvetica" w:cs="Helvetica"/>
          <w:color w:val="333333"/>
          <w:sz w:val="23"/>
          <w:szCs w:val="23"/>
          <w:lang w:eastAsia="nb-NO"/>
        </w:rPr>
      </w:pPr>
    </w:p>
    <w:p w:rsidR="009648F9" w:rsidRPr="002A7372" w:rsidRDefault="009648F9" w:rsidP="009648F9">
      <w:pPr>
        <w:shd w:val="clear" w:color="auto" w:fill="FFFFFF"/>
        <w:spacing w:after="0" w:line="330" w:lineRule="atLeast"/>
        <w:rPr>
          <w:rFonts w:ascii="Helvetica" w:eastAsia="Times New Roman" w:hAnsi="Helvetica" w:cs="Helvetica"/>
          <w:color w:val="333333"/>
          <w:sz w:val="28"/>
          <w:szCs w:val="28"/>
          <w:u w:val="single"/>
          <w:lang w:eastAsia="nb-NO"/>
        </w:rPr>
      </w:pPr>
      <w:bookmarkStart w:id="1" w:name="§3-37"/>
      <w:bookmarkStart w:id="2" w:name="PARAGRAF_3-37"/>
      <w:bookmarkEnd w:id="1"/>
      <w:bookmarkEnd w:id="2"/>
      <w:r w:rsidRPr="002A7372">
        <w:rPr>
          <w:rFonts w:ascii="Helvetica" w:eastAsia="Times New Roman" w:hAnsi="Helvetica" w:cs="Helvetica"/>
          <w:b/>
          <w:bCs/>
          <w:iCs/>
          <w:color w:val="333333"/>
          <w:sz w:val="28"/>
          <w:szCs w:val="28"/>
          <w:u w:val="single"/>
          <w:lang w:eastAsia="nb-NO"/>
        </w:rPr>
        <w:t>Annullering av eksamen</w:t>
      </w:r>
    </w:p>
    <w:p w:rsidR="00466F94" w:rsidRDefault="009648F9" w:rsidP="0010713D">
      <w:pPr>
        <w:shd w:val="clear" w:color="auto" w:fill="FFFFFF"/>
        <w:spacing w:before="150" w:after="75" w:line="360" w:lineRule="auto"/>
        <w:rPr>
          <w:rFonts w:eastAsia="Times New Roman" w:cs="Helvetica"/>
          <w:color w:val="333333"/>
          <w:sz w:val="24"/>
          <w:szCs w:val="24"/>
          <w:lang w:eastAsia="nb-NO"/>
        </w:rPr>
      </w:pPr>
      <w:r w:rsidRPr="0010713D">
        <w:rPr>
          <w:rFonts w:ascii="Helvetica" w:eastAsia="Times New Roman" w:hAnsi="Helvetica" w:cs="Helvetica"/>
          <w:color w:val="333333"/>
          <w:sz w:val="24"/>
          <w:szCs w:val="24"/>
          <w:lang w:eastAsia="nb-NO"/>
        </w:rPr>
        <w:t>Dersom det er gjort formelle feil ved avvikling</w:t>
      </w:r>
      <w:r w:rsidR="00AD3C35" w:rsidRPr="0010713D">
        <w:rPr>
          <w:rFonts w:ascii="Helvetica" w:eastAsia="Times New Roman" w:hAnsi="Helvetica" w:cs="Helvetica"/>
          <w:color w:val="333333"/>
          <w:sz w:val="24"/>
          <w:szCs w:val="24"/>
          <w:lang w:eastAsia="nb-NO"/>
        </w:rPr>
        <w:t>en</w:t>
      </w:r>
      <w:r w:rsidRPr="0010713D">
        <w:rPr>
          <w:rFonts w:ascii="Helvetica" w:eastAsia="Times New Roman" w:hAnsi="Helvetica" w:cs="Helvetica"/>
          <w:color w:val="333333"/>
          <w:sz w:val="24"/>
          <w:szCs w:val="24"/>
          <w:lang w:eastAsia="nb-NO"/>
        </w:rPr>
        <w:t xml:space="preserve"> av eksamen, eller ders</w:t>
      </w:r>
      <w:r w:rsidR="003965CB" w:rsidRPr="0010713D">
        <w:rPr>
          <w:rFonts w:ascii="Helvetica" w:eastAsia="Times New Roman" w:hAnsi="Helvetica" w:cs="Helvetica"/>
          <w:color w:val="333333"/>
          <w:sz w:val="24"/>
          <w:szCs w:val="24"/>
          <w:lang w:eastAsia="nb-NO"/>
        </w:rPr>
        <w:t>om eksamen av andre årsaker ikk</w:t>
      </w:r>
      <w:r w:rsidRPr="0010713D">
        <w:rPr>
          <w:rFonts w:ascii="Helvetica" w:eastAsia="Times New Roman" w:hAnsi="Helvetica" w:cs="Helvetica"/>
          <w:color w:val="333333"/>
          <w:sz w:val="24"/>
          <w:szCs w:val="24"/>
          <w:lang w:eastAsia="nb-NO"/>
        </w:rPr>
        <w:t xml:space="preserve">e er </w:t>
      </w:r>
      <w:r w:rsidR="00AD3C35" w:rsidRPr="0010713D">
        <w:rPr>
          <w:rFonts w:ascii="Helvetica" w:eastAsia="Times New Roman" w:hAnsi="Helvetica" w:cs="Helvetica"/>
          <w:color w:val="333333"/>
          <w:sz w:val="24"/>
          <w:szCs w:val="24"/>
          <w:lang w:eastAsia="nb-NO"/>
        </w:rPr>
        <w:t>avviklet i samsvar med vedtektene</w:t>
      </w:r>
      <w:r w:rsidRPr="0010713D">
        <w:rPr>
          <w:rFonts w:ascii="Helvetica" w:eastAsia="Times New Roman" w:hAnsi="Helvetica" w:cs="Helvetica"/>
          <w:color w:val="333333"/>
          <w:sz w:val="24"/>
          <w:szCs w:val="24"/>
          <w:lang w:eastAsia="nb-NO"/>
        </w:rPr>
        <w:t>, kan Utdanningsdirektoratet annullere eksamen.</w:t>
      </w:r>
      <w:r w:rsidR="00466F94">
        <w:rPr>
          <w:rFonts w:ascii="Helvetica" w:eastAsia="Times New Roman" w:hAnsi="Helvetica" w:cs="Helvetica"/>
          <w:color w:val="333333"/>
          <w:sz w:val="24"/>
          <w:szCs w:val="24"/>
          <w:lang w:eastAsia="nb-NO"/>
        </w:rPr>
        <w:t xml:space="preserve"> </w:t>
      </w:r>
      <w:r w:rsidR="003965CB" w:rsidRPr="0010713D">
        <w:rPr>
          <w:rFonts w:ascii="Helvetica" w:eastAsia="Times New Roman" w:hAnsi="Helvetica" w:cs="Helvetica"/>
          <w:color w:val="333333"/>
          <w:sz w:val="24"/>
          <w:szCs w:val="24"/>
          <w:lang w:eastAsia="nb-NO"/>
        </w:rPr>
        <w:t>Dersom en ele</w:t>
      </w:r>
      <w:r w:rsidR="00AD3C35" w:rsidRPr="0010713D">
        <w:rPr>
          <w:rFonts w:ascii="Helvetica" w:eastAsia="Times New Roman" w:hAnsi="Helvetica" w:cs="Helvetica"/>
          <w:color w:val="333333"/>
          <w:sz w:val="24"/>
          <w:szCs w:val="24"/>
          <w:lang w:eastAsia="nb-NO"/>
        </w:rPr>
        <w:t>v har vært oppe til eksamen i et fag der han eller hun</w:t>
      </w:r>
      <w:r w:rsidR="003965CB" w:rsidRPr="0010713D">
        <w:rPr>
          <w:rFonts w:ascii="Helvetica" w:eastAsia="Times New Roman" w:hAnsi="Helvetica" w:cs="Helvetica"/>
          <w:color w:val="333333"/>
          <w:sz w:val="24"/>
          <w:szCs w:val="24"/>
          <w:lang w:eastAsia="nb-NO"/>
        </w:rPr>
        <w:t xml:space="preserve"> ikk</w:t>
      </w:r>
      <w:r w:rsidRPr="0010713D">
        <w:rPr>
          <w:rFonts w:ascii="Helvetica" w:eastAsia="Times New Roman" w:hAnsi="Helvetica" w:cs="Helvetica"/>
          <w:color w:val="333333"/>
          <w:sz w:val="24"/>
          <w:szCs w:val="24"/>
          <w:lang w:eastAsia="nb-NO"/>
        </w:rPr>
        <w:t>e får standpunktkarakter, blir eksamen annullert.</w:t>
      </w:r>
      <w:r w:rsidR="0010713D" w:rsidRPr="0010713D">
        <w:rPr>
          <w:rFonts w:eastAsia="Times New Roman" w:cs="Helvetica"/>
          <w:color w:val="333333"/>
          <w:sz w:val="24"/>
          <w:szCs w:val="24"/>
          <w:lang w:eastAsia="nb-NO"/>
        </w:rPr>
        <w:t xml:space="preserve"> </w:t>
      </w:r>
    </w:p>
    <w:p w:rsidR="009648F9" w:rsidRPr="00466F94" w:rsidRDefault="0010713D" w:rsidP="0010713D">
      <w:pPr>
        <w:shd w:val="clear" w:color="auto" w:fill="FFFFFF"/>
        <w:spacing w:before="150" w:after="75" w:line="360" w:lineRule="auto"/>
        <w:rPr>
          <w:rFonts w:ascii="Helvetica" w:eastAsia="Times New Roman" w:hAnsi="Helvetica" w:cs="Helvetica"/>
          <w:color w:val="333333"/>
          <w:sz w:val="24"/>
          <w:szCs w:val="24"/>
          <w:lang w:eastAsia="nb-NO"/>
        </w:rPr>
      </w:pPr>
      <w:r>
        <w:rPr>
          <w:rFonts w:eastAsia="Times New Roman" w:cs="Helvetica"/>
          <w:color w:val="333333"/>
          <w:sz w:val="24"/>
          <w:szCs w:val="24"/>
          <w:lang w:eastAsia="nb-NO"/>
        </w:rPr>
        <w:t xml:space="preserve">Fra Opplæringslova </w:t>
      </w:r>
      <w:r w:rsidR="005A6CB6">
        <w:rPr>
          <w:rFonts w:eastAsia="Times New Roman" w:cs="Helvetica"/>
          <w:color w:val="333333"/>
          <w:sz w:val="24"/>
          <w:szCs w:val="24"/>
          <w:lang w:eastAsia="nb-NO"/>
        </w:rPr>
        <w:t xml:space="preserve">f </w:t>
      </w:r>
      <w:r>
        <w:rPr>
          <w:rFonts w:eastAsia="Times New Roman" w:cs="Helvetica"/>
          <w:color w:val="333333"/>
          <w:sz w:val="24"/>
          <w:szCs w:val="24"/>
          <w:lang w:eastAsia="nb-NO"/>
        </w:rPr>
        <w:t>§3-37</w:t>
      </w:r>
    </w:p>
    <w:p w:rsidR="002A7372" w:rsidRDefault="002A7372" w:rsidP="0010713D">
      <w:pPr>
        <w:shd w:val="clear" w:color="auto" w:fill="FFFFFF"/>
        <w:spacing w:before="150" w:after="75" w:line="360" w:lineRule="auto"/>
        <w:rPr>
          <w:rFonts w:ascii="Helvetica" w:eastAsia="Times New Roman" w:hAnsi="Helvetica" w:cs="Helvetica"/>
          <w:b/>
          <w:color w:val="333333"/>
          <w:sz w:val="28"/>
          <w:szCs w:val="28"/>
          <w:u w:val="single"/>
          <w:lang w:eastAsia="nb-NO"/>
        </w:rPr>
      </w:pPr>
    </w:p>
    <w:p w:rsidR="003965CB" w:rsidRPr="002A7372" w:rsidRDefault="00AD3C35" w:rsidP="0010713D">
      <w:pPr>
        <w:shd w:val="clear" w:color="auto" w:fill="FFFFFF"/>
        <w:spacing w:before="150" w:after="75" w:line="360" w:lineRule="auto"/>
        <w:rPr>
          <w:rFonts w:ascii="Helvetica" w:eastAsia="Times New Roman" w:hAnsi="Helvetica" w:cs="Helvetica"/>
          <w:b/>
          <w:color w:val="333333"/>
          <w:sz w:val="28"/>
          <w:szCs w:val="28"/>
          <w:u w:val="single"/>
          <w:lang w:eastAsia="nb-NO"/>
        </w:rPr>
      </w:pPr>
      <w:r w:rsidRPr="002A7372">
        <w:rPr>
          <w:rFonts w:ascii="Helvetica" w:eastAsia="Times New Roman" w:hAnsi="Helvetica" w:cs="Helvetica"/>
          <w:b/>
          <w:color w:val="333333"/>
          <w:sz w:val="28"/>
          <w:szCs w:val="28"/>
          <w:u w:val="single"/>
          <w:lang w:eastAsia="nb-NO"/>
        </w:rPr>
        <w:t>Fusk</w:t>
      </w:r>
    </w:p>
    <w:p w:rsidR="0010713D" w:rsidRDefault="003965CB" w:rsidP="0010713D">
      <w:pPr>
        <w:shd w:val="clear" w:color="auto" w:fill="FFFFFF"/>
        <w:spacing w:before="150" w:after="75" w:line="360" w:lineRule="auto"/>
        <w:rPr>
          <w:rFonts w:ascii="Helvetica" w:eastAsia="Times New Roman" w:hAnsi="Helvetica" w:cs="Helvetica"/>
          <w:color w:val="333333"/>
          <w:sz w:val="24"/>
          <w:szCs w:val="24"/>
          <w:lang w:eastAsia="nb-NO"/>
        </w:rPr>
      </w:pPr>
      <w:r w:rsidRPr="0010713D">
        <w:rPr>
          <w:rFonts w:ascii="Helvetica" w:eastAsia="Times New Roman" w:hAnsi="Helvetica" w:cs="Helvetica"/>
          <w:color w:val="333333"/>
          <w:sz w:val="24"/>
          <w:szCs w:val="24"/>
          <w:lang w:eastAsia="nb-NO"/>
        </w:rPr>
        <w:t>Eksamen i et</w:t>
      </w:r>
      <w:r w:rsidR="009648F9" w:rsidRPr="0010713D">
        <w:rPr>
          <w:rFonts w:ascii="Helvetica" w:eastAsia="Times New Roman" w:hAnsi="Helvetica" w:cs="Helvetica"/>
          <w:color w:val="333333"/>
          <w:sz w:val="24"/>
          <w:szCs w:val="24"/>
          <w:lang w:eastAsia="nb-NO"/>
        </w:rPr>
        <w:t xml:space="preserve"> fag kan annulle</w:t>
      </w:r>
      <w:r w:rsidRPr="0010713D">
        <w:rPr>
          <w:rFonts w:ascii="Helvetica" w:eastAsia="Times New Roman" w:hAnsi="Helvetica" w:cs="Helvetica"/>
          <w:color w:val="333333"/>
          <w:sz w:val="24"/>
          <w:szCs w:val="24"/>
          <w:lang w:eastAsia="nb-NO"/>
        </w:rPr>
        <w:t>res</w:t>
      </w:r>
      <w:r w:rsidR="00AD3C35" w:rsidRPr="0010713D">
        <w:rPr>
          <w:rFonts w:ascii="Helvetica" w:eastAsia="Times New Roman" w:hAnsi="Helvetica" w:cs="Helvetica"/>
          <w:color w:val="333333"/>
          <w:sz w:val="24"/>
          <w:szCs w:val="24"/>
          <w:lang w:eastAsia="nb-NO"/>
        </w:rPr>
        <w:t xml:space="preserve"> </w:t>
      </w:r>
      <w:r w:rsidR="00466F94">
        <w:rPr>
          <w:rFonts w:ascii="Helvetica" w:eastAsia="Times New Roman" w:hAnsi="Helvetica" w:cs="Helvetica"/>
          <w:color w:val="333333"/>
          <w:sz w:val="24"/>
          <w:szCs w:val="24"/>
          <w:lang w:eastAsia="nb-NO"/>
        </w:rPr>
        <w:t>dersom</w:t>
      </w:r>
      <w:r w:rsidR="00AD3C35" w:rsidRPr="0010713D">
        <w:rPr>
          <w:rFonts w:ascii="Helvetica" w:eastAsia="Times New Roman" w:hAnsi="Helvetica" w:cs="Helvetica"/>
          <w:color w:val="333333"/>
          <w:sz w:val="24"/>
          <w:szCs w:val="24"/>
          <w:lang w:eastAsia="nb-NO"/>
        </w:rPr>
        <w:t xml:space="preserve"> eleven har fusket (jukset) eller forsøkt å fuske</w:t>
      </w:r>
      <w:r w:rsidR="009648F9" w:rsidRPr="0010713D">
        <w:rPr>
          <w:rFonts w:ascii="Helvetica" w:eastAsia="Times New Roman" w:hAnsi="Helvetica" w:cs="Helvetica"/>
          <w:color w:val="333333"/>
          <w:sz w:val="24"/>
          <w:szCs w:val="24"/>
          <w:lang w:eastAsia="nb-NO"/>
        </w:rPr>
        <w:t xml:space="preserve"> ved eksamen. Dette </w:t>
      </w:r>
      <w:r w:rsidRPr="0010713D">
        <w:rPr>
          <w:rFonts w:ascii="Helvetica" w:eastAsia="Times New Roman" w:hAnsi="Helvetica" w:cs="Helvetica"/>
          <w:color w:val="333333"/>
          <w:sz w:val="24"/>
          <w:szCs w:val="24"/>
          <w:lang w:eastAsia="nb-NO"/>
        </w:rPr>
        <w:t>gjeld</w:t>
      </w:r>
      <w:r w:rsidR="00AD3C35" w:rsidRPr="0010713D">
        <w:rPr>
          <w:rFonts w:ascii="Helvetica" w:eastAsia="Times New Roman" w:hAnsi="Helvetica" w:cs="Helvetica"/>
          <w:color w:val="333333"/>
          <w:sz w:val="24"/>
          <w:szCs w:val="24"/>
          <w:lang w:eastAsia="nb-NO"/>
        </w:rPr>
        <w:t>er</w:t>
      </w:r>
      <w:r w:rsidRPr="0010713D">
        <w:rPr>
          <w:rFonts w:ascii="Helvetica" w:eastAsia="Times New Roman" w:hAnsi="Helvetica" w:cs="Helvetica"/>
          <w:color w:val="333333"/>
          <w:sz w:val="24"/>
          <w:szCs w:val="24"/>
          <w:lang w:eastAsia="nb-NO"/>
        </w:rPr>
        <w:t xml:space="preserve"> også dersom det er sensorene som oppdage</w:t>
      </w:r>
      <w:r w:rsidR="00AD3C35" w:rsidRPr="0010713D">
        <w:rPr>
          <w:rFonts w:ascii="Helvetica" w:eastAsia="Times New Roman" w:hAnsi="Helvetica" w:cs="Helvetica"/>
          <w:color w:val="333333"/>
          <w:sz w:val="24"/>
          <w:szCs w:val="24"/>
          <w:lang w:eastAsia="nb-NO"/>
        </w:rPr>
        <w:t>r fusk eller forsøk på fusk</w:t>
      </w:r>
      <w:r w:rsidR="009648F9" w:rsidRPr="0010713D">
        <w:rPr>
          <w:rFonts w:ascii="Helvetica" w:eastAsia="Times New Roman" w:hAnsi="Helvetica" w:cs="Helvetica"/>
          <w:color w:val="333333"/>
          <w:sz w:val="24"/>
          <w:szCs w:val="24"/>
          <w:lang w:eastAsia="nb-NO"/>
        </w:rPr>
        <w:t>. Spørsmålet om annulleri</w:t>
      </w:r>
      <w:r w:rsidRPr="0010713D">
        <w:rPr>
          <w:rFonts w:ascii="Helvetica" w:eastAsia="Times New Roman" w:hAnsi="Helvetica" w:cs="Helvetica"/>
          <w:color w:val="333333"/>
          <w:sz w:val="24"/>
          <w:szCs w:val="24"/>
          <w:lang w:eastAsia="nb-NO"/>
        </w:rPr>
        <w:t>ng av eksamen i faget skal avgjøres av rektor selv for eleve</w:t>
      </w:r>
      <w:r w:rsidR="009648F9" w:rsidRPr="0010713D">
        <w:rPr>
          <w:rFonts w:ascii="Helvetica" w:eastAsia="Times New Roman" w:hAnsi="Helvetica" w:cs="Helvetica"/>
          <w:color w:val="333333"/>
          <w:sz w:val="24"/>
          <w:szCs w:val="24"/>
          <w:lang w:eastAsia="nb-NO"/>
        </w:rPr>
        <w:t>r. Eleve</w:t>
      </w:r>
      <w:r w:rsidRPr="0010713D">
        <w:rPr>
          <w:rFonts w:ascii="Helvetica" w:eastAsia="Times New Roman" w:hAnsi="Helvetica" w:cs="Helvetica"/>
          <w:color w:val="333333"/>
          <w:sz w:val="24"/>
          <w:szCs w:val="24"/>
          <w:lang w:eastAsia="nb-NO"/>
        </w:rPr>
        <w:t>n skal ha anledning til å uttale seg muntlig før rektor fatte</w:t>
      </w:r>
      <w:r w:rsidR="009648F9" w:rsidRPr="0010713D">
        <w:rPr>
          <w:rFonts w:ascii="Helvetica" w:eastAsia="Times New Roman" w:hAnsi="Helvetica" w:cs="Helvetica"/>
          <w:color w:val="333333"/>
          <w:sz w:val="24"/>
          <w:szCs w:val="24"/>
          <w:lang w:eastAsia="nb-NO"/>
        </w:rPr>
        <w:t>r enkeltvedtak om annullering av eksamen. Eleven har likevel rett til å fullføre eksamen på eksamensdagen. Enkeltvedtak om an</w:t>
      </w:r>
      <w:r w:rsidRPr="0010713D">
        <w:rPr>
          <w:rFonts w:ascii="Helvetica" w:eastAsia="Times New Roman" w:hAnsi="Helvetica" w:cs="Helvetica"/>
          <w:color w:val="333333"/>
          <w:sz w:val="24"/>
          <w:szCs w:val="24"/>
          <w:lang w:eastAsia="nb-NO"/>
        </w:rPr>
        <w:t xml:space="preserve">nullering av eksamen kan påklages </w:t>
      </w:r>
      <w:r w:rsidR="009648F9" w:rsidRPr="0010713D">
        <w:rPr>
          <w:rFonts w:ascii="Helvetica" w:eastAsia="Times New Roman" w:hAnsi="Helvetica" w:cs="Helvetica"/>
          <w:color w:val="333333"/>
          <w:sz w:val="24"/>
          <w:szCs w:val="24"/>
          <w:lang w:eastAsia="nb-NO"/>
        </w:rPr>
        <w:t>til Fylkesmannen.</w:t>
      </w:r>
      <w:r w:rsidR="0010713D">
        <w:rPr>
          <w:rFonts w:ascii="Helvetica" w:eastAsia="Times New Roman" w:hAnsi="Helvetica" w:cs="Helvetica"/>
          <w:color w:val="333333"/>
          <w:sz w:val="24"/>
          <w:szCs w:val="24"/>
          <w:lang w:eastAsia="nb-NO"/>
        </w:rPr>
        <w:t xml:space="preserve"> </w:t>
      </w:r>
    </w:p>
    <w:p w:rsidR="00466F94" w:rsidRDefault="003965CB" w:rsidP="0010713D">
      <w:pPr>
        <w:shd w:val="clear" w:color="auto" w:fill="FFFFFF"/>
        <w:spacing w:before="150" w:after="75" w:line="360" w:lineRule="auto"/>
        <w:rPr>
          <w:rFonts w:eastAsia="Times New Roman" w:cs="Helvetica"/>
          <w:color w:val="333333"/>
          <w:sz w:val="24"/>
          <w:szCs w:val="24"/>
          <w:lang w:eastAsia="nb-NO"/>
        </w:rPr>
      </w:pPr>
      <w:r w:rsidRPr="003965CB">
        <w:rPr>
          <w:rFonts w:ascii="Helvetica" w:eastAsia="Times New Roman" w:hAnsi="Helvetica" w:cs="Helvetica"/>
          <w:b/>
          <w:color w:val="333333"/>
          <w:sz w:val="23"/>
          <w:szCs w:val="23"/>
          <w:lang w:eastAsia="nb-NO"/>
        </w:rPr>
        <w:t>For eleve</w:t>
      </w:r>
      <w:r w:rsidR="009648F9" w:rsidRPr="009648F9">
        <w:rPr>
          <w:rFonts w:ascii="Helvetica" w:eastAsia="Times New Roman" w:hAnsi="Helvetica" w:cs="Helvetica"/>
          <w:b/>
          <w:color w:val="333333"/>
          <w:sz w:val="23"/>
          <w:szCs w:val="23"/>
          <w:lang w:eastAsia="nb-NO"/>
        </w:rPr>
        <w:t xml:space="preserve">r som får eksamen annullert på grunn av </w:t>
      </w:r>
      <w:r w:rsidR="00AD3C35">
        <w:rPr>
          <w:rFonts w:ascii="Helvetica" w:eastAsia="Times New Roman" w:hAnsi="Helvetica" w:cs="Helvetica"/>
          <w:b/>
          <w:color w:val="333333"/>
          <w:sz w:val="23"/>
          <w:szCs w:val="23"/>
          <w:lang w:eastAsia="nb-NO"/>
        </w:rPr>
        <w:t xml:space="preserve">fusk eller forsøk på fusk, faller </w:t>
      </w:r>
      <w:r w:rsidR="009648F9" w:rsidRPr="009648F9">
        <w:rPr>
          <w:rFonts w:ascii="Helvetica" w:eastAsia="Times New Roman" w:hAnsi="Helvetica" w:cs="Helvetica"/>
          <w:b/>
          <w:color w:val="333333"/>
          <w:sz w:val="23"/>
          <w:szCs w:val="23"/>
          <w:lang w:eastAsia="nb-NO"/>
        </w:rPr>
        <w:t>standpunktkarakteren bort.</w:t>
      </w:r>
      <w:r w:rsidR="0010713D" w:rsidRPr="0010713D">
        <w:rPr>
          <w:rFonts w:eastAsia="Times New Roman" w:cs="Helvetica"/>
          <w:color w:val="333333"/>
          <w:sz w:val="24"/>
          <w:szCs w:val="24"/>
          <w:lang w:eastAsia="nb-NO"/>
        </w:rPr>
        <w:t xml:space="preserve"> </w:t>
      </w:r>
    </w:p>
    <w:p w:rsidR="0010713D" w:rsidRDefault="0010713D" w:rsidP="0010713D">
      <w:pPr>
        <w:shd w:val="clear" w:color="auto" w:fill="FFFFFF"/>
        <w:spacing w:before="150" w:after="75" w:line="360" w:lineRule="auto"/>
        <w:rPr>
          <w:rFonts w:eastAsia="Times New Roman" w:cs="Helvetica"/>
          <w:color w:val="333333"/>
          <w:sz w:val="24"/>
          <w:szCs w:val="24"/>
          <w:lang w:eastAsia="nb-NO"/>
        </w:rPr>
      </w:pPr>
      <w:r>
        <w:rPr>
          <w:rFonts w:eastAsia="Times New Roman" w:cs="Helvetica"/>
          <w:color w:val="333333"/>
          <w:sz w:val="24"/>
          <w:szCs w:val="24"/>
          <w:lang w:eastAsia="nb-NO"/>
        </w:rPr>
        <w:t xml:space="preserve">Fra Opplæringslova </w:t>
      </w:r>
      <w:r w:rsidR="005A6CB6">
        <w:rPr>
          <w:rFonts w:eastAsia="Times New Roman" w:cs="Helvetica"/>
          <w:color w:val="333333"/>
          <w:sz w:val="24"/>
          <w:szCs w:val="24"/>
          <w:lang w:eastAsia="nb-NO"/>
        </w:rPr>
        <w:t xml:space="preserve">f </w:t>
      </w:r>
      <w:r>
        <w:rPr>
          <w:rFonts w:eastAsia="Times New Roman" w:cs="Helvetica"/>
          <w:color w:val="333333"/>
          <w:sz w:val="24"/>
          <w:szCs w:val="24"/>
          <w:lang w:eastAsia="nb-NO"/>
        </w:rPr>
        <w:t>§3-37</w:t>
      </w:r>
    </w:p>
    <w:p w:rsidR="007F5C28" w:rsidRDefault="007F5C28" w:rsidP="0010713D">
      <w:pPr>
        <w:shd w:val="clear" w:color="auto" w:fill="FFFFFF"/>
        <w:spacing w:before="150" w:after="75" w:line="360" w:lineRule="auto"/>
        <w:rPr>
          <w:rFonts w:eastAsia="Times New Roman" w:cs="Helvetica"/>
          <w:color w:val="333333"/>
          <w:sz w:val="24"/>
          <w:szCs w:val="24"/>
          <w:lang w:eastAsia="nb-NO"/>
        </w:rPr>
      </w:pPr>
    </w:p>
    <w:p w:rsidR="00404363" w:rsidRPr="0010713D" w:rsidRDefault="00404363" w:rsidP="005B45F3">
      <w:pPr>
        <w:spacing w:line="360" w:lineRule="auto"/>
        <w:rPr>
          <w:b/>
          <w:sz w:val="28"/>
          <w:szCs w:val="28"/>
          <w:u w:val="single"/>
        </w:rPr>
      </w:pPr>
      <w:r w:rsidRPr="0010713D">
        <w:rPr>
          <w:b/>
          <w:sz w:val="28"/>
          <w:szCs w:val="28"/>
          <w:u w:val="single"/>
        </w:rPr>
        <w:lastRenderedPageBreak/>
        <w:t>Sykdom</w:t>
      </w:r>
      <w:r w:rsidR="00D754A7" w:rsidRPr="0010713D">
        <w:rPr>
          <w:b/>
          <w:sz w:val="28"/>
          <w:szCs w:val="28"/>
          <w:u w:val="single"/>
        </w:rPr>
        <w:t xml:space="preserve"> i forbindelse med eksamen</w:t>
      </w:r>
    </w:p>
    <w:p w:rsidR="00334912" w:rsidRDefault="00334912" w:rsidP="005B45F3">
      <w:pPr>
        <w:spacing w:line="360" w:lineRule="auto"/>
        <w:rPr>
          <w:sz w:val="24"/>
          <w:szCs w:val="24"/>
        </w:rPr>
      </w:pPr>
      <w:r>
        <w:rPr>
          <w:sz w:val="24"/>
          <w:szCs w:val="24"/>
        </w:rPr>
        <w:t xml:space="preserve">Elever som er syke i forberedelsestiden, kan likevel møte til eksamen. De må gi beskjed til </w:t>
      </w:r>
      <w:r w:rsidR="00885324" w:rsidRPr="00324ED1">
        <w:rPr>
          <w:b/>
          <w:sz w:val="24"/>
          <w:szCs w:val="24"/>
        </w:rPr>
        <w:t>faglærer</w:t>
      </w:r>
      <w:r w:rsidR="00324ED1">
        <w:rPr>
          <w:sz w:val="24"/>
          <w:szCs w:val="24"/>
        </w:rPr>
        <w:t xml:space="preserve"> i eksamensfaget</w:t>
      </w:r>
      <w:r>
        <w:rPr>
          <w:b/>
          <w:sz w:val="24"/>
          <w:szCs w:val="24"/>
        </w:rPr>
        <w:t>,</w:t>
      </w:r>
      <w:r w:rsidR="003636B6">
        <w:rPr>
          <w:b/>
          <w:sz w:val="24"/>
          <w:szCs w:val="24"/>
        </w:rPr>
        <w:t xml:space="preserve"> </w:t>
      </w:r>
      <w:r>
        <w:rPr>
          <w:sz w:val="24"/>
          <w:szCs w:val="24"/>
        </w:rPr>
        <w:t>slik at de får tilgang til det samme forberedelsesmat</w:t>
      </w:r>
      <w:r w:rsidR="008D5C09">
        <w:rPr>
          <w:sz w:val="24"/>
          <w:szCs w:val="24"/>
        </w:rPr>
        <w:t>e</w:t>
      </w:r>
      <w:r>
        <w:rPr>
          <w:sz w:val="24"/>
          <w:szCs w:val="24"/>
        </w:rPr>
        <w:t>rialet som de andre.</w:t>
      </w:r>
    </w:p>
    <w:p w:rsidR="002A7372" w:rsidRDefault="00334912" w:rsidP="0010713D">
      <w:pPr>
        <w:spacing w:line="360" w:lineRule="auto"/>
        <w:rPr>
          <w:sz w:val="24"/>
          <w:szCs w:val="24"/>
        </w:rPr>
      </w:pPr>
      <w:r>
        <w:rPr>
          <w:sz w:val="24"/>
          <w:szCs w:val="24"/>
        </w:rPr>
        <w:t xml:space="preserve">Dersom en elev blir syk den dagen hun/han skal ha eksamen, må eleven melde fra til </w:t>
      </w:r>
      <w:r w:rsidR="000A6092">
        <w:rPr>
          <w:sz w:val="24"/>
          <w:szCs w:val="24"/>
        </w:rPr>
        <w:t xml:space="preserve">rektor </w:t>
      </w:r>
      <w:r>
        <w:rPr>
          <w:sz w:val="24"/>
          <w:szCs w:val="24"/>
        </w:rPr>
        <w:t xml:space="preserve">mellom kl.08.00 og 08.30. </w:t>
      </w:r>
      <w:r w:rsidR="00324ED1">
        <w:rPr>
          <w:sz w:val="24"/>
          <w:szCs w:val="24"/>
        </w:rPr>
        <w:t>O</w:t>
      </w:r>
      <w:r w:rsidRPr="00AD3C35">
        <w:rPr>
          <w:sz w:val="24"/>
          <w:szCs w:val="24"/>
        </w:rPr>
        <w:t>ppsøk lege</w:t>
      </w:r>
      <w:r w:rsidR="00324ED1">
        <w:rPr>
          <w:sz w:val="24"/>
          <w:szCs w:val="24"/>
        </w:rPr>
        <w:t xml:space="preserve"> samme dag</w:t>
      </w:r>
      <w:r w:rsidRPr="00AD3C35">
        <w:rPr>
          <w:sz w:val="24"/>
          <w:szCs w:val="24"/>
        </w:rPr>
        <w:t xml:space="preserve">, og </w:t>
      </w:r>
      <w:r w:rsidR="00324ED1">
        <w:rPr>
          <w:sz w:val="24"/>
          <w:szCs w:val="24"/>
        </w:rPr>
        <w:t>lever</w:t>
      </w:r>
      <w:r w:rsidRPr="00AD3C35">
        <w:rPr>
          <w:sz w:val="24"/>
          <w:szCs w:val="24"/>
        </w:rPr>
        <w:t xml:space="preserve"> sykemelding til skolens </w:t>
      </w:r>
      <w:r w:rsidR="003636B6" w:rsidRPr="00AD3C35">
        <w:rPr>
          <w:sz w:val="24"/>
          <w:szCs w:val="24"/>
        </w:rPr>
        <w:t>snares</w:t>
      </w:r>
      <w:r w:rsidR="00324ED1">
        <w:rPr>
          <w:sz w:val="24"/>
          <w:szCs w:val="24"/>
        </w:rPr>
        <w:t>t</w:t>
      </w:r>
      <w:r w:rsidRPr="00AD3C35">
        <w:rPr>
          <w:sz w:val="24"/>
          <w:szCs w:val="24"/>
        </w:rPr>
        <w:t>.</w:t>
      </w:r>
      <w:r w:rsidR="00AD3C35">
        <w:rPr>
          <w:sz w:val="24"/>
          <w:szCs w:val="24"/>
        </w:rPr>
        <w:t xml:space="preserve"> </w:t>
      </w:r>
      <w:r w:rsidR="003636B6" w:rsidRPr="00AD3C35">
        <w:rPr>
          <w:sz w:val="24"/>
          <w:szCs w:val="24"/>
        </w:rPr>
        <w:t xml:space="preserve"> </w:t>
      </w:r>
      <w:r w:rsidR="003636B6" w:rsidRPr="00AD3C35">
        <w:rPr>
          <w:b/>
          <w:sz w:val="24"/>
          <w:szCs w:val="24"/>
          <w:u w:val="single"/>
        </w:rPr>
        <w:t>Gyldig fravær krever legeattest.</w:t>
      </w:r>
      <w:r w:rsidR="0010713D">
        <w:rPr>
          <w:sz w:val="24"/>
          <w:szCs w:val="24"/>
        </w:rPr>
        <w:t xml:space="preserve"> </w:t>
      </w:r>
      <w:r w:rsidR="002114C9">
        <w:rPr>
          <w:sz w:val="24"/>
          <w:szCs w:val="24"/>
        </w:rPr>
        <w:t xml:space="preserve">Ved </w:t>
      </w:r>
      <w:r w:rsidR="002114C9" w:rsidRPr="0010713D">
        <w:rPr>
          <w:sz w:val="24"/>
          <w:szCs w:val="24"/>
        </w:rPr>
        <w:t>dokumenter sykefravær</w:t>
      </w:r>
      <w:r w:rsidR="002114C9">
        <w:rPr>
          <w:sz w:val="24"/>
          <w:szCs w:val="24"/>
        </w:rPr>
        <w:t xml:space="preserve"> fra eksamen i grunnskolen, både muntlig og skriftlig, settes karakteren til «IM» (ikke møtt). Det lages en merknad på vitnemålet</w:t>
      </w:r>
      <w:r w:rsidR="00784644">
        <w:rPr>
          <w:sz w:val="24"/>
          <w:szCs w:val="24"/>
        </w:rPr>
        <w:t xml:space="preserve">. Det </w:t>
      </w:r>
      <w:r w:rsidR="005135CF">
        <w:rPr>
          <w:sz w:val="24"/>
          <w:szCs w:val="24"/>
        </w:rPr>
        <w:t xml:space="preserve">vil </w:t>
      </w:r>
      <w:r w:rsidR="00784644">
        <w:rPr>
          <w:sz w:val="24"/>
          <w:szCs w:val="24"/>
        </w:rPr>
        <w:t>ikke bli gitt mulighet til ny utsatt eksamen.</w:t>
      </w:r>
    </w:p>
    <w:p w:rsidR="002A7372" w:rsidRPr="002A7372" w:rsidRDefault="002A7372" w:rsidP="0010713D">
      <w:pPr>
        <w:spacing w:line="360" w:lineRule="auto"/>
        <w:rPr>
          <w:sz w:val="24"/>
          <w:szCs w:val="24"/>
        </w:rPr>
      </w:pPr>
    </w:p>
    <w:p w:rsidR="0010713D" w:rsidRPr="002A7372" w:rsidRDefault="00FE676D" w:rsidP="0010713D">
      <w:pPr>
        <w:spacing w:line="360" w:lineRule="auto"/>
        <w:rPr>
          <w:sz w:val="24"/>
          <w:szCs w:val="24"/>
          <w:u w:val="single"/>
        </w:rPr>
      </w:pPr>
      <w:r w:rsidRPr="002A7372">
        <w:rPr>
          <w:rFonts w:eastAsia="Times New Roman" w:cs="Arial"/>
          <w:b/>
          <w:bCs/>
          <w:sz w:val="28"/>
          <w:szCs w:val="28"/>
          <w:u w:val="single"/>
          <w:lang w:eastAsia="nb-NO"/>
        </w:rPr>
        <w:t xml:space="preserve">Klage på </w:t>
      </w:r>
      <w:r w:rsidR="00AD3C35" w:rsidRPr="002A7372">
        <w:rPr>
          <w:rFonts w:eastAsia="Times New Roman" w:cs="Arial"/>
          <w:b/>
          <w:bCs/>
          <w:sz w:val="28"/>
          <w:szCs w:val="28"/>
          <w:u w:val="single"/>
          <w:lang w:eastAsia="nb-NO"/>
        </w:rPr>
        <w:t xml:space="preserve">skriftlig </w:t>
      </w:r>
      <w:r w:rsidRPr="002A7372">
        <w:rPr>
          <w:rFonts w:eastAsia="Times New Roman" w:cs="Arial"/>
          <w:b/>
          <w:bCs/>
          <w:sz w:val="28"/>
          <w:szCs w:val="28"/>
          <w:u w:val="single"/>
          <w:lang w:eastAsia="nb-NO"/>
        </w:rPr>
        <w:t>karakter</w:t>
      </w:r>
    </w:p>
    <w:p w:rsidR="00FE676D" w:rsidRPr="0010713D" w:rsidRDefault="00AD3C35" w:rsidP="0010713D">
      <w:pPr>
        <w:spacing w:line="360" w:lineRule="auto"/>
        <w:rPr>
          <w:sz w:val="24"/>
          <w:szCs w:val="24"/>
        </w:rPr>
      </w:pPr>
      <w:r>
        <w:rPr>
          <w:rFonts w:eastAsia="Times New Roman" w:cs="Times New Roman"/>
          <w:color w:val="454234"/>
          <w:sz w:val="24"/>
          <w:szCs w:val="24"/>
          <w:lang w:eastAsia="nb-NO"/>
        </w:rPr>
        <w:t xml:space="preserve">Ved klage på skriftlig karakter må du </w:t>
      </w:r>
    </w:p>
    <w:p w:rsidR="00FE676D" w:rsidRPr="00D754A7" w:rsidRDefault="00FE676D" w:rsidP="0010713D">
      <w:pPr>
        <w:pStyle w:val="Listeavsnitt"/>
        <w:numPr>
          <w:ilvl w:val="0"/>
          <w:numId w:val="19"/>
        </w:numPr>
        <w:spacing w:before="120" w:after="120" w:line="360" w:lineRule="auto"/>
        <w:rPr>
          <w:rFonts w:eastAsia="Times New Roman" w:cs="Times New Roman"/>
          <w:color w:val="454234"/>
          <w:sz w:val="24"/>
          <w:szCs w:val="24"/>
          <w:u w:val="single"/>
          <w:lang w:eastAsia="nb-NO"/>
        </w:rPr>
      </w:pPr>
      <w:r w:rsidRPr="00AD3C35">
        <w:rPr>
          <w:rFonts w:eastAsia="Times New Roman" w:cs="Times New Roman"/>
          <w:color w:val="454234"/>
          <w:sz w:val="24"/>
          <w:szCs w:val="24"/>
          <w:lang w:eastAsia="nb-NO"/>
        </w:rPr>
        <w:t xml:space="preserve">klage </w:t>
      </w:r>
      <w:r w:rsidRPr="00D754A7">
        <w:rPr>
          <w:rFonts w:eastAsia="Times New Roman" w:cs="Times New Roman"/>
          <w:color w:val="454234"/>
          <w:sz w:val="24"/>
          <w:szCs w:val="24"/>
          <w:u w:val="single"/>
          <w:lang w:eastAsia="nb-NO"/>
        </w:rPr>
        <w:t>innen ti dager etter at karakteren din er satt</w:t>
      </w:r>
    </w:p>
    <w:p w:rsidR="00FE676D" w:rsidRPr="00AD3C35" w:rsidRDefault="00FE676D" w:rsidP="0010713D">
      <w:pPr>
        <w:pStyle w:val="Listeavsnitt"/>
        <w:numPr>
          <w:ilvl w:val="0"/>
          <w:numId w:val="19"/>
        </w:numPr>
        <w:spacing w:before="120" w:after="120" w:line="360" w:lineRule="auto"/>
        <w:rPr>
          <w:rFonts w:eastAsia="Times New Roman" w:cs="Times New Roman"/>
          <w:color w:val="454234"/>
          <w:sz w:val="24"/>
          <w:szCs w:val="24"/>
          <w:lang w:eastAsia="nb-NO"/>
        </w:rPr>
      </w:pPr>
      <w:r w:rsidRPr="00AD3C35">
        <w:rPr>
          <w:rFonts w:eastAsia="Times New Roman" w:cs="Times New Roman"/>
          <w:color w:val="454234"/>
          <w:sz w:val="24"/>
          <w:szCs w:val="24"/>
          <w:lang w:eastAsia="nb-NO"/>
        </w:rPr>
        <w:t>levere klagen skriftlig</w:t>
      </w:r>
    </w:p>
    <w:p w:rsidR="00FE676D" w:rsidRPr="00AD3C35" w:rsidRDefault="00FE676D" w:rsidP="0010713D">
      <w:pPr>
        <w:pStyle w:val="Listeavsnitt"/>
        <w:numPr>
          <w:ilvl w:val="0"/>
          <w:numId w:val="19"/>
        </w:numPr>
        <w:spacing w:before="120" w:after="120" w:line="360" w:lineRule="auto"/>
        <w:rPr>
          <w:rFonts w:eastAsia="Times New Roman" w:cs="Times New Roman"/>
          <w:color w:val="454234"/>
          <w:sz w:val="24"/>
          <w:szCs w:val="24"/>
          <w:lang w:eastAsia="nb-NO"/>
        </w:rPr>
      </w:pPr>
      <w:r w:rsidRPr="00AD3C35">
        <w:rPr>
          <w:rFonts w:eastAsia="Times New Roman" w:cs="Times New Roman"/>
          <w:color w:val="454234"/>
          <w:sz w:val="24"/>
          <w:szCs w:val="24"/>
          <w:lang w:eastAsia="nb-NO"/>
        </w:rPr>
        <w:t xml:space="preserve"> undertegne klagen din</w:t>
      </w:r>
    </w:p>
    <w:p w:rsidR="0010713D" w:rsidRDefault="00FE676D" w:rsidP="0010713D">
      <w:pPr>
        <w:pStyle w:val="Listeavsnitt"/>
        <w:numPr>
          <w:ilvl w:val="0"/>
          <w:numId w:val="19"/>
        </w:numPr>
        <w:spacing w:before="120" w:after="120" w:line="360" w:lineRule="auto"/>
        <w:rPr>
          <w:rFonts w:eastAsia="Times New Roman" w:cs="Times New Roman"/>
          <w:color w:val="454234"/>
          <w:sz w:val="24"/>
          <w:szCs w:val="24"/>
          <w:lang w:eastAsia="nb-NO"/>
        </w:rPr>
      </w:pPr>
      <w:r w:rsidRPr="00AD3C35">
        <w:rPr>
          <w:rFonts w:eastAsia="Times New Roman" w:cs="Times New Roman"/>
          <w:color w:val="454234"/>
          <w:sz w:val="24"/>
          <w:szCs w:val="24"/>
          <w:lang w:eastAsia="nb-NO"/>
        </w:rPr>
        <w:t xml:space="preserve"> levere klagen til skolen din</w:t>
      </w:r>
    </w:p>
    <w:p w:rsidR="008D5C09" w:rsidRPr="0010713D" w:rsidRDefault="009E28F1" w:rsidP="0010713D">
      <w:pPr>
        <w:spacing w:before="120" w:after="120" w:line="360" w:lineRule="auto"/>
        <w:ind w:left="360"/>
        <w:rPr>
          <w:rFonts w:eastAsia="Times New Roman" w:cs="Times New Roman"/>
          <w:color w:val="454234"/>
          <w:sz w:val="24"/>
          <w:szCs w:val="24"/>
          <w:lang w:eastAsia="nb-NO"/>
        </w:rPr>
      </w:pPr>
      <w:r w:rsidRPr="0010713D">
        <w:rPr>
          <w:rFonts w:eastAsia="Times New Roman" w:cs="Times New Roman"/>
          <w:color w:val="454234"/>
          <w:sz w:val="24"/>
          <w:szCs w:val="24"/>
          <w:lang w:eastAsia="nb-NO"/>
        </w:rPr>
        <w:t xml:space="preserve">Det kan være lurt å </w:t>
      </w:r>
      <w:r w:rsidR="00FE676D" w:rsidRPr="0010713D">
        <w:rPr>
          <w:rFonts w:eastAsia="Times New Roman" w:cs="Times New Roman"/>
          <w:color w:val="454234"/>
          <w:sz w:val="24"/>
          <w:szCs w:val="24"/>
          <w:lang w:eastAsia="nb-NO"/>
        </w:rPr>
        <w:t>rådføre deg med en lærer før du klager</w:t>
      </w:r>
      <w:r w:rsidRPr="0010713D">
        <w:rPr>
          <w:rFonts w:eastAsia="Times New Roman" w:cs="Times New Roman"/>
          <w:color w:val="454234"/>
          <w:sz w:val="24"/>
          <w:szCs w:val="24"/>
          <w:lang w:eastAsia="nb-NO"/>
        </w:rPr>
        <w:t xml:space="preserve">. Du trenger ikke begrunne klagen. </w:t>
      </w:r>
      <w:r w:rsidR="00FE676D" w:rsidRPr="0010713D">
        <w:rPr>
          <w:rFonts w:eastAsia="Times New Roman" w:cs="Times New Roman"/>
          <w:color w:val="454234"/>
          <w:sz w:val="24"/>
          <w:szCs w:val="24"/>
          <w:lang w:eastAsia="nb-NO"/>
        </w:rPr>
        <w:t>Resultatet av klagen kan være at du</w:t>
      </w:r>
      <w:r w:rsidR="00FE676D" w:rsidRPr="0010713D">
        <w:rPr>
          <w:rFonts w:eastAsia="Times New Roman" w:cs="Times New Roman"/>
          <w:color w:val="454234"/>
          <w:sz w:val="24"/>
          <w:szCs w:val="24"/>
          <w:u w:val="single"/>
          <w:lang w:eastAsia="nb-NO"/>
        </w:rPr>
        <w:t xml:space="preserve"> beholder</w:t>
      </w:r>
      <w:r w:rsidR="00FE676D" w:rsidRPr="0010713D">
        <w:rPr>
          <w:rFonts w:eastAsia="Times New Roman" w:cs="Times New Roman"/>
          <w:color w:val="454234"/>
          <w:sz w:val="24"/>
          <w:szCs w:val="24"/>
          <w:lang w:eastAsia="nb-NO"/>
        </w:rPr>
        <w:t xml:space="preserve"> karakteren din, at du får en </w:t>
      </w:r>
      <w:r w:rsidR="00FE676D" w:rsidRPr="0010713D">
        <w:rPr>
          <w:rFonts w:eastAsia="Times New Roman" w:cs="Times New Roman"/>
          <w:color w:val="454234"/>
          <w:sz w:val="24"/>
          <w:szCs w:val="24"/>
          <w:u w:val="single"/>
          <w:lang w:eastAsia="nb-NO"/>
        </w:rPr>
        <w:t>bedre</w:t>
      </w:r>
      <w:r w:rsidR="00FE676D" w:rsidRPr="0010713D">
        <w:rPr>
          <w:rFonts w:eastAsia="Times New Roman" w:cs="Times New Roman"/>
          <w:color w:val="454234"/>
          <w:sz w:val="24"/>
          <w:szCs w:val="24"/>
          <w:lang w:eastAsia="nb-NO"/>
        </w:rPr>
        <w:t xml:space="preserve"> eller </w:t>
      </w:r>
      <w:r w:rsidR="00FE676D" w:rsidRPr="0010713D">
        <w:rPr>
          <w:rFonts w:eastAsia="Times New Roman" w:cs="Times New Roman"/>
          <w:color w:val="454234"/>
          <w:sz w:val="24"/>
          <w:szCs w:val="24"/>
          <w:u w:val="single"/>
          <w:lang w:eastAsia="nb-NO"/>
        </w:rPr>
        <w:t xml:space="preserve">dårligere </w:t>
      </w:r>
      <w:r w:rsidR="00FE676D" w:rsidRPr="0010713D">
        <w:rPr>
          <w:rFonts w:eastAsia="Times New Roman" w:cs="Times New Roman"/>
          <w:color w:val="454234"/>
          <w:sz w:val="24"/>
          <w:szCs w:val="24"/>
          <w:lang w:eastAsia="nb-NO"/>
        </w:rPr>
        <w:t>karakter.</w:t>
      </w:r>
    </w:p>
    <w:p w:rsidR="009E28F1" w:rsidRPr="0085436E" w:rsidRDefault="009E28F1" w:rsidP="009E28F1">
      <w:pPr>
        <w:spacing w:before="120" w:after="120" w:line="261" w:lineRule="atLeast"/>
        <w:ind w:left="450"/>
        <w:rPr>
          <w:rFonts w:eastAsia="Times New Roman" w:cs="Times New Roman"/>
          <w:color w:val="454234"/>
          <w:sz w:val="24"/>
          <w:szCs w:val="24"/>
          <w:lang w:eastAsia="nb-NO"/>
        </w:rPr>
      </w:pPr>
    </w:p>
    <w:p w:rsidR="002114C9" w:rsidRPr="00693FCC" w:rsidRDefault="00D754A7" w:rsidP="005B45F3">
      <w:pPr>
        <w:spacing w:line="360" w:lineRule="auto"/>
        <w:rPr>
          <w:b/>
          <w:sz w:val="28"/>
          <w:szCs w:val="28"/>
          <w:u w:val="single"/>
        </w:rPr>
      </w:pPr>
      <w:r>
        <w:rPr>
          <w:b/>
          <w:sz w:val="28"/>
          <w:szCs w:val="28"/>
          <w:u w:val="single"/>
        </w:rPr>
        <w:t>Muntlig eksamen</w:t>
      </w:r>
      <w:r w:rsidR="002114C9" w:rsidRPr="00693FCC">
        <w:rPr>
          <w:b/>
          <w:sz w:val="28"/>
          <w:szCs w:val="28"/>
          <w:u w:val="single"/>
        </w:rPr>
        <w:t xml:space="preserve"> </w:t>
      </w:r>
      <w:r w:rsidR="005A5C7F">
        <w:rPr>
          <w:b/>
          <w:sz w:val="28"/>
          <w:szCs w:val="28"/>
          <w:u w:val="single"/>
        </w:rPr>
        <w:t>våren 201</w:t>
      </w:r>
      <w:r w:rsidR="00E7096E">
        <w:rPr>
          <w:b/>
          <w:sz w:val="28"/>
          <w:szCs w:val="28"/>
          <w:u w:val="single"/>
        </w:rPr>
        <w:t>9</w:t>
      </w:r>
    </w:p>
    <w:p w:rsidR="002114C9" w:rsidRPr="008D5C09" w:rsidRDefault="002114C9" w:rsidP="005B45F3">
      <w:pPr>
        <w:spacing w:line="360" w:lineRule="auto"/>
        <w:rPr>
          <w:sz w:val="24"/>
          <w:szCs w:val="24"/>
        </w:rPr>
      </w:pPr>
      <w:r w:rsidRPr="008D5C09">
        <w:rPr>
          <w:sz w:val="24"/>
          <w:szCs w:val="24"/>
        </w:rPr>
        <w:t>Alle avgangselever skal opp til en muntlig eksamen. Munt</w:t>
      </w:r>
      <w:r w:rsidR="00F72E6F" w:rsidRPr="008D5C09">
        <w:rPr>
          <w:sz w:val="24"/>
          <w:szCs w:val="24"/>
        </w:rPr>
        <w:t xml:space="preserve">lig eksamen blir avholdt </w:t>
      </w:r>
      <w:r w:rsidR="00E7096E" w:rsidRPr="00E7096E">
        <w:rPr>
          <w:sz w:val="24"/>
          <w:szCs w:val="24"/>
        </w:rPr>
        <w:t>mellom</w:t>
      </w:r>
      <w:r w:rsidR="00E7096E">
        <w:rPr>
          <w:b/>
          <w:sz w:val="24"/>
          <w:szCs w:val="24"/>
        </w:rPr>
        <w:t xml:space="preserve"> 3. og 7.juni 2019. </w:t>
      </w:r>
      <w:r w:rsidR="00FD41A8" w:rsidRPr="008D5C09">
        <w:rPr>
          <w:sz w:val="24"/>
          <w:szCs w:val="24"/>
        </w:rPr>
        <w:t>Opplysninger o</w:t>
      </w:r>
      <w:r w:rsidR="00F72E6F" w:rsidRPr="008D5C09">
        <w:rPr>
          <w:sz w:val="24"/>
          <w:szCs w:val="24"/>
        </w:rPr>
        <w:t>m hvilke fag elevene skal opp i</w:t>
      </w:r>
      <w:r w:rsidR="00E96ED0">
        <w:rPr>
          <w:sz w:val="24"/>
          <w:szCs w:val="24"/>
        </w:rPr>
        <w:t>,</w:t>
      </w:r>
      <w:r w:rsidR="00FD41A8" w:rsidRPr="008D5C09">
        <w:rPr>
          <w:sz w:val="24"/>
          <w:szCs w:val="24"/>
        </w:rPr>
        <w:t xml:space="preserve"> blir gitt</w:t>
      </w:r>
      <w:r w:rsidR="00F72E6F" w:rsidRPr="008D5C09">
        <w:rPr>
          <w:sz w:val="24"/>
          <w:szCs w:val="24"/>
        </w:rPr>
        <w:t xml:space="preserve"> 48 timer før eksamen.</w:t>
      </w:r>
      <w:r w:rsidR="006D1176" w:rsidRPr="008D5C09">
        <w:rPr>
          <w:sz w:val="24"/>
          <w:szCs w:val="24"/>
        </w:rPr>
        <w:t xml:space="preserve"> 24 timer før eksamen trekker eleven oppgave. </w:t>
      </w:r>
    </w:p>
    <w:p w:rsidR="00D32346" w:rsidRPr="00E96ED0" w:rsidRDefault="00D32346" w:rsidP="00D32346">
      <w:pPr>
        <w:shd w:val="clear" w:color="auto" w:fill="FFFFFF"/>
        <w:spacing w:after="240" w:line="360" w:lineRule="auto"/>
        <w:rPr>
          <w:rFonts w:ascii="Verdana" w:eastAsia="Times New Roman" w:hAnsi="Verdana" w:cs="Times New Roman"/>
          <w:color w:val="454234"/>
          <w:sz w:val="18"/>
          <w:szCs w:val="18"/>
          <w:lang w:eastAsia="nb-NO"/>
        </w:rPr>
      </w:pPr>
      <w:r>
        <w:rPr>
          <w:sz w:val="24"/>
          <w:szCs w:val="24"/>
        </w:rPr>
        <w:t xml:space="preserve">Eksamen skal vare inntil 30 minutter for hver elev. </w:t>
      </w:r>
      <w:r w:rsidR="006D1176" w:rsidRPr="008D5C09">
        <w:rPr>
          <w:sz w:val="24"/>
          <w:szCs w:val="24"/>
        </w:rPr>
        <w:t xml:space="preserve">Presentasjonen/ notater kan være på maks 10 minutt, </w:t>
      </w:r>
      <w:r w:rsidR="00E96ED0">
        <w:rPr>
          <w:sz w:val="24"/>
          <w:szCs w:val="24"/>
        </w:rPr>
        <w:t xml:space="preserve">eller </w:t>
      </w:r>
      <w:r w:rsidR="006D1176" w:rsidRPr="008D5C09">
        <w:rPr>
          <w:sz w:val="24"/>
          <w:szCs w:val="24"/>
        </w:rPr>
        <w:t>1/3 av tiden</w:t>
      </w:r>
      <w:r w:rsidR="00E96ED0">
        <w:rPr>
          <w:sz w:val="24"/>
          <w:szCs w:val="24"/>
        </w:rPr>
        <w:t xml:space="preserve"> dersom eksamen avvikles på kortere tid enn 30 minutter</w:t>
      </w:r>
      <w:r w:rsidR="006D1176" w:rsidRPr="008D5C09">
        <w:rPr>
          <w:sz w:val="24"/>
          <w:szCs w:val="24"/>
        </w:rPr>
        <w:t xml:space="preserve">. </w:t>
      </w:r>
      <w:r w:rsidRPr="00E96ED0">
        <w:rPr>
          <w:rFonts w:eastAsia="Times New Roman" w:cs="Times New Roman"/>
          <w:color w:val="454234"/>
          <w:sz w:val="24"/>
          <w:szCs w:val="24"/>
          <w:lang w:eastAsia="nb-NO"/>
        </w:rPr>
        <w:t xml:space="preserve">Elevene skal få mulighet til å vise kompetanse i så stor del av faget som mulig. Det betyr at </w:t>
      </w:r>
      <w:r w:rsidRPr="00E96ED0">
        <w:rPr>
          <w:rFonts w:eastAsia="Times New Roman" w:cs="Times New Roman"/>
          <w:color w:val="454234"/>
          <w:sz w:val="24"/>
          <w:szCs w:val="24"/>
          <w:lang w:eastAsia="nb-NO"/>
        </w:rPr>
        <w:lastRenderedPageBreak/>
        <w:t>sensorene ikke bare kan stille spørsmål fra en liten del av faget. Sensorene skal ikke lete etter den kompetansen elevene ikke har.</w:t>
      </w:r>
      <w:r w:rsidR="00E7096E">
        <w:rPr>
          <w:rFonts w:eastAsia="Times New Roman" w:cs="Times New Roman"/>
          <w:color w:val="454234"/>
          <w:sz w:val="24"/>
          <w:szCs w:val="24"/>
          <w:lang w:eastAsia="nb-NO"/>
        </w:rPr>
        <w:t xml:space="preserve"> </w:t>
      </w:r>
      <w:r w:rsidR="002F04FD">
        <w:rPr>
          <w:rFonts w:eastAsia="Times New Roman" w:cs="Times New Roman"/>
          <w:color w:val="454234"/>
          <w:sz w:val="24"/>
          <w:szCs w:val="24"/>
          <w:lang w:eastAsia="nb-NO"/>
        </w:rPr>
        <w:t>Eksamen skal vurderes av to sensorer, en av sensorene skal være ekstern, den andre sensoren kan være elevens faglærer.</w:t>
      </w:r>
    </w:p>
    <w:p w:rsidR="006D1176" w:rsidRDefault="006D1176" w:rsidP="005B45F3">
      <w:pPr>
        <w:spacing w:line="360" w:lineRule="auto"/>
        <w:rPr>
          <w:sz w:val="24"/>
          <w:szCs w:val="24"/>
        </w:rPr>
      </w:pPr>
      <w:r w:rsidRPr="008D5C09">
        <w:rPr>
          <w:sz w:val="24"/>
          <w:szCs w:val="24"/>
        </w:rPr>
        <w:t>Fagrapport vil bli gjennomgått og delt ut før eksamen</w:t>
      </w:r>
      <w:r w:rsidR="00D32346">
        <w:rPr>
          <w:sz w:val="24"/>
          <w:szCs w:val="24"/>
        </w:rPr>
        <w:t>, samt «Retningslinjer for lokalt gitt eksamen»</w:t>
      </w:r>
      <w:r w:rsidRPr="008D5C09">
        <w:rPr>
          <w:sz w:val="24"/>
          <w:szCs w:val="24"/>
        </w:rPr>
        <w:t>.</w:t>
      </w:r>
    </w:p>
    <w:p w:rsidR="00D32346" w:rsidRDefault="00D32346" w:rsidP="00D32346">
      <w:pPr>
        <w:shd w:val="clear" w:color="auto" w:fill="FFFFFF"/>
        <w:spacing w:after="240" w:line="360" w:lineRule="auto"/>
        <w:rPr>
          <w:rFonts w:eastAsia="Times New Roman" w:cs="Times New Roman"/>
          <w:color w:val="454234"/>
          <w:sz w:val="24"/>
          <w:szCs w:val="24"/>
          <w:lang w:eastAsia="nb-NO"/>
        </w:rPr>
      </w:pPr>
      <w:r>
        <w:rPr>
          <w:b/>
          <w:sz w:val="24"/>
          <w:szCs w:val="24"/>
        </w:rPr>
        <w:t>Hjelpemidler</w:t>
      </w:r>
      <w:r w:rsidRPr="00D32346">
        <w:rPr>
          <w:b/>
          <w:sz w:val="24"/>
          <w:szCs w:val="24"/>
        </w:rPr>
        <w:t>:</w:t>
      </w:r>
      <w:r w:rsidRPr="00D32346">
        <w:rPr>
          <w:rFonts w:eastAsia="Times New Roman" w:cs="Times New Roman"/>
          <w:color w:val="454234"/>
          <w:sz w:val="24"/>
          <w:szCs w:val="24"/>
          <w:lang w:eastAsia="nb-NO"/>
        </w:rPr>
        <w:t xml:space="preserve"> </w:t>
      </w:r>
      <w:r w:rsidRPr="00E96ED0">
        <w:rPr>
          <w:rFonts w:eastAsia="Times New Roman" w:cs="Times New Roman"/>
          <w:color w:val="454234"/>
          <w:sz w:val="24"/>
          <w:szCs w:val="24"/>
          <w:lang w:eastAsia="nb-NO"/>
        </w:rPr>
        <w:t>Det eneste hjelpemidlet eleven kan ha med på eksamen, er egne notater knyttet til den forberedte presentasjonen.</w:t>
      </w:r>
      <w:r w:rsidRPr="00D32346">
        <w:rPr>
          <w:rFonts w:eastAsia="Times New Roman" w:cs="Times New Roman"/>
          <w:color w:val="454234"/>
          <w:sz w:val="24"/>
          <w:szCs w:val="24"/>
          <w:lang w:eastAsia="nb-NO"/>
        </w:rPr>
        <w:t xml:space="preserve"> </w:t>
      </w:r>
      <w:r w:rsidRPr="00E96ED0">
        <w:rPr>
          <w:rFonts w:eastAsia="Times New Roman" w:cs="Times New Roman"/>
          <w:color w:val="454234"/>
          <w:sz w:val="24"/>
          <w:szCs w:val="24"/>
          <w:lang w:eastAsia="nb-NO"/>
        </w:rPr>
        <w:t>Notatene inkluderer relevante hjelpemidler eller verktøy for å holde presentasjonen.</w:t>
      </w:r>
    </w:p>
    <w:p w:rsidR="00D32346" w:rsidRDefault="00D32346" w:rsidP="00D32346">
      <w:pPr>
        <w:shd w:val="clear" w:color="auto" w:fill="FFFFFF"/>
        <w:spacing w:after="240" w:line="360" w:lineRule="auto"/>
        <w:rPr>
          <w:rFonts w:eastAsia="Times New Roman" w:cs="Times New Roman"/>
          <w:color w:val="454234"/>
          <w:sz w:val="24"/>
          <w:szCs w:val="24"/>
          <w:lang w:eastAsia="nb-NO"/>
        </w:rPr>
      </w:pPr>
      <w:r w:rsidRPr="00D754A7">
        <w:rPr>
          <w:rFonts w:eastAsia="Times New Roman" w:cs="Times New Roman"/>
          <w:b/>
          <w:color w:val="454234"/>
          <w:sz w:val="24"/>
          <w:szCs w:val="24"/>
          <w:lang w:eastAsia="nb-NO"/>
        </w:rPr>
        <w:t>Vurderingsgrunnlag</w:t>
      </w:r>
      <w:r>
        <w:rPr>
          <w:rFonts w:eastAsia="Times New Roman" w:cs="Times New Roman"/>
          <w:b/>
          <w:color w:val="454234"/>
          <w:sz w:val="24"/>
          <w:szCs w:val="24"/>
          <w:lang w:eastAsia="nb-NO"/>
        </w:rPr>
        <w:t xml:space="preserve">: </w:t>
      </w:r>
      <w:r w:rsidRPr="00E96ED0">
        <w:rPr>
          <w:rFonts w:eastAsia="Times New Roman" w:cs="Times New Roman"/>
          <w:color w:val="454234"/>
          <w:sz w:val="24"/>
          <w:szCs w:val="24"/>
          <w:lang w:eastAsia="nb-NO"/>
        </w:rPr>
        <w:t>Det er den kompetansen eleven viser under selve eksamenen som sensorene skal vurdere. De notatene som eleven har produsert i forberedelsedelen, for eksempel presentasjonen, er ikke en del av vurderingsgrunnlaget. Hvis sensorene er uenige om karakteren, er det den eksterne sensoren som bestemmer.</w:t>
      </w:r>
    </w:p>
    <w:p w:rsidR="00D32346" w:rsidRDefault="00D32346" w:rsidP="00D32346">
      <w:pPr>
        <w:shd w:val="clear" w:color="auto" w:fill="FFFFFF"/>
        <w:spacing w:after="240" w:line="360" w:lineRule="auto"/>
        <w:rPr>
          <w:rFonts w:eastAsia="Times New Roman" w:cs="Times New Roman"/>
          <w:color w:val="454234"/>
          <w:sz w:val="24"/>
          <w:szCs w:val="24"/>
          <w:lang w:eastAsia="nb-NO"/>
        </w:rPr>
      </w:pPr>
      <w:r>
        <w:rPr>
          <w:rFonts w:eastAsia="Times New Roman" w:cs="Times New Roman"/>
          <w:b/>
          <w:color w:val="454234"/>
          <w:sz w:val="24"/>
          <w:szCs w:val="24"/>
          <w:lang w:eastAsia="nb-NO"/>
        </w:rPr>
        <w:t xml:space="preserve">Klage på muntlig eksamen: </w:t>
      </w:r>
      <w:r w:rsidR="00693FCC" w:rsidRPr="00E96ED0">
        <w:rPr>
          <w:rFonts w:eastAsia="Times New Roman" w:cs="Times New Roman"/>
          <w:color w:val="454234"/>
          <w:sz w:val="24"/>
          <w:szCs w:val="24"/>
          <w:lang w:eastAsia="nb-NO"/>
        </w:rPr>
        <w:t xml:space="preserve">Ved muntlig eksamen kan </w:t>
      </w:r>
      <w:r w:rsidR="00693FCC">
        <w:rPr>
          <w:rFonts w:eastAsia="Times New Roman" w:cs="Times New Roman"/>
          <w:color w:val="454234"/>
          <w:sz w:val="24"/>
          <w:szCs w:val="24"/>
          <w:lang w:eastAsia="nb-NO"/>
        </w:rPr>
        <w:t xml:space="preserve">det bare klages på </w:t>
      </w:r>
      <w:r w:rsidR="00693FCC" w:rsidRPr="00D754A7">
        <w:rPr>
          <w:rFonts w:eastAsia="Times New Roman" w:cs="Times New Roman"/>
          <w:color w:val="454234"/>
          <w:sz w:val="24"/>
          <w:szCs w:val="24"/>
          <w:u w:val="single"/>
          <w:lang w:eastAsia="nb-NO"/>
        </w:rPr>
        <w:t>formelle feil</w:t>
      </w:r>
      <w:r w:rsidR="00693FCC">
        <w:rPr>
          <w:rFonts w:eastAsia="Times New Roman" w:cs="Times New Roman"/>
          <w:color w:val="454234"/>
          <w:sz w:val="24"/>
          <w:szCs w:val="24"/>
          <w:lang w:eastAsia="nb-NO"/>
        </w:rPr>
        <w:t xml:space="preserve"> som har noe å si for eksamensresultatet.  </w:t>
      </w:r>
      <w:r w:rsidR="00693FCC" w:rsidRPr="00E96ED0">
        <w:rPr>
          <w:rFonts w:eastAsia="Times New Roman" w:cs="Times New Roman"/>
          <w:color w:val="454234"/>
          <w:sz w:val="24"/>
          <w:szCs w:val="24"/>
          <w:lang w:eastAsia="nb-NO"/>
        </w:rPr>
        <w:t>Rektor skal innhente uttalelse fra eksaminator og sensor, og sender disse sammen med klagen og sin e</w:t>
      </w:r>
      <w:r w:rsidR="00693FCC">
        <w:rPr>
          <w:rFonts w:eastAsia="Times New Roman" w:cs="Times New Roman"/>
          <w:color w:val="454234"/>
          <w:sz w:val="24"/>
          <w:szCs w:val="24"/>
          <w:lang w:eastAsia="nb-NO"/>
        </w:rPr>
        <w:t>gen uttalelse til Fylkesmannen</w:t>
      </w:r>
      <w:r w:rsidR="00693FCC" w:rsidRPr="00E96ED0">
        <w:rPr>
          <w:rFonts w:eastAsia="Times New Roman" w:cs="Times New Roman"/>
          <w:color w:val="454234"/>
          <w:sz w:val="24"/>
          <w:szCs w:val="24"/>
          <w:lang w:eastAsia="nb-NO"/>
        </w:rPr>
        <w:t>. Eleven skal få kopi av disse uttalelsene.</w:t>
      </w:r>
      <w:r w:rsidR="00693FCC">
        <w:rPr>
          <w:rFonts w:eastAsia="Times New Roman" w:cs="Times New Roman"/>
          <w:color w:val="454234"/>
          <w:sz w:val="24"/>
          <w:szCs w:val="24"/>
          <w:lang w:eastAsia="nb-NO"/>
        </w:rPr>
        <w:t xml:space="preserve"> </w:t>
      </w:r>
      <w:r w:rsidR="00693FCC" w:rsidRPr="00E96ED0">
        <w:rPr>
          <w:rFonts w:eastAsia="Times New Roman" w:cs="Times New Roman"/>
          <w:color w:val="454234"/>
          <w:sz w:val="24"/>
          <w:szCs w:val="24"/>
          <w:lang w:eastAsia="nb-NO"/>
        </w:rPr>
        <w:t>Dersom eleven får medhold i at det er gjort formelle feil, blir eksamenskarakteren annullert. Eleven kan velge om han eller hun vil gå opp til ny muntlig eksamen, i så fall med en ny sensor. Hvis eksamen var i et trekkfag, vil det bli trukket fag på nytt.</w:t>
      </w:r>
      <w:r w:rsidR="00693FCC">
        <w:rPr>
          <w:rFonts w:eastAsia="Times New Roman" w:cs="Times New Roman"/>
          <w:color w:val="454234"/>
          <w:sz w:val="24"/>
          <w:szCs w:val="24"/>
          <w:lang w:eastAsia="nb-NO"/>
        </w:rPr>
        <w:t xml:space="preserve">  Opplæringslova </w:t>
      </w:r>
      <w:r w:rsidR="005A6CB6">
        <w:rPr>
          <w:rFonts w:eastAsia="Times New Roman" w:cs="Times New Roman"/>
          <w:color w:val="454234"/>
          <w:sz w:val="24"/>
          <w:szCs w:val="24"/>
          <w:lang w:eastAsia="nb-NO"/>
        </w:rPr>
        <w:t xml:space="preserve">f </w:t>
      </w:r>
      <w:r w:rsidR="00693FCC">
        <w:rPr>
          <w:rFonts w:eastAsia="Times New Roman" w:cs="Times New Roman"/>
          <w:color w:val="454234"/>
          <w:sz w:val="24"/>
          <w:szCs w:val="24"/>
          <w:lang w:eastAsia="nb-NO"/>
        </w:rPr>
        <w:t>§5-10</w:t>
      </w:r>
    </w:p>
    <w:p w:rsidR="002A7372" w:rsidRDefault="002A7372" w:rsidP="00D32346">
      <w:pPr>
        <w:shd w:val="clear" w:color="auto" w:fill="FFFFFF"/>
        <w:spacing w:after="240" w:line="360" w:lineRule="auto"/>
        <w:rPr>
          <w:rFonts w:eastAsia="Times New Roman" w:cs="Times New Roman"/>
          <w:color w:val="454234"/>
          <w:sz w:val="24"/>
          <w:szCs w:val="24"/>
          <w:lang w:eastAsia="nb-NO"/>
        </w:rPr>
      </w:pPr>
    </w:p>
    <w:p w:rsidR="00F72E6F" w:rsidRPr="008D5C09" w:rsidRDefault="00F72E6F" w:rsidP="005B45F3">
      <w:pPr>
        <w:spacing w:line="360" w:lineRule="auto"/>
        <w:rPr>
          <w:b/>
          <w:sz w:val="24"/>
          <w:szCs w:val="24"/>
          <w:u w:val="single"/>
        </w:rPr>
      </w:pPr>
      <w:r w:rsidRPr="008D5C09">
        <w:rPr>
          <w:b/>
          <w:sz w:val="24"/>
          <w:szCs w:val="24"/>
          <w:u w:val="single"/>
        </w:rPr>
        <w:t>Fag som er muntlige eksamensfag:</w:t>
      </w:r>
    </w:p>
    <w:p w:rsidR="00F72E6F" w:rsidRPr="008D5C09" w:rsidRDefault="00F72E6F" w:rsidP="005B45F3">
      <w:pPr>
        <w:spacing w:line="360" w:lineRule="auto"/>
        <w:rPr>
          <w:sz w:val="24"/>
          <w:szCs w:val="24"/>
        </w:rPr>
      </w:pPr>
      <w:r w:rsidRPr="008D5C09">
        <w:rPr>
          <w:sz w:val="24"/>
          <w:szCs w:val="24"/>
        </w:rPr>
        <w:t>Norsk</w:t>
      </w:r>
      <w:r w:rsidR="00E573BD">
        <w:rPr>
          <w:sz w:val="24"/>
          <w:szCs w:val="24"/>
        </w:rPr>
        <w:tab/>
      </w:r>
      <w:r w:rsidRPr="008D5C09">
        <w:rPr>
          <w:sz w:val="24"/>
          <w:szCs w:val="24"/>
        </w:rPr>
        <w:t xml:space="preserve">                 </w:t>
      </w:r>
      <w:r w:rsidR="00517015">
        <w:rPr>
          <w:sz w:val="24"/>
          <w:szCs w:val="24"/>
        </w:rPr>
        <w:t xml:space="preserve">  </w:t>
      </w:r>
      <w:r w:rsidR="00E573BD">
        <w:rPr>
          <w:sz w:val="24"/>
          <w:szCs w:val="24"/>
        </w:rPr>
        <w:t xml:space="preserve">    </w:t>
      </w:r>
      <w:r w:rsidRPr="008D5C09">
        <w:rPr>
          <w:sz w:val="24"/>
          <w:szCs w:val="24"/>
        </w:rPr>
        <w:t>Matematikk</w:t>
      </w:r>
    </w:p>
    <w:p w:rsidR="00F72E6F" w:rsidRPr="008D5C09" w:rsidRDefault="00F72E6F" w:rsidP="00F72E6F">
      <w:pPr>
        <w:spacing w:line="360" w:lineRule="auto"/>
        <w:rPr>
          <w:sz w:val="24"/>
          <w:szCs w:val="24"/>
        </w:rPr>
      </w:pPr>
      <w:r w:rsidRPr="008D5C09">
        <w:rPr>
          <w:sz w:val="24"/>
          <w:szCs w:val="24"/>
        </w:rPr>
        <w:t xml:space="preserve">Engelsk     </w:t>
      </w:r>
      <w:r w:rsidR="00517015">
        <w:rPr>
          <w:sz w:val="24"/>
          <w:szCs w:val="24"/>
        </w:rPr>
        <w:t xml:space="preserve">              </w:t>
      </w:r>
      <w:r w:rsidR="00E573BD">
        <w:rPr>
          <w:sz w:val="24"/>
          <w:szCs w:val="24"/>
        </w:rPr>
        <w:t xml:space="preserve">   </w:t>
      </w:r>
      <w:r w:rsidRPr="008D5C09">
        <w:rPr>
          <w:sz w:val="24"/>
          <w:szCs w:val="24"/>
        </w:rPr>
        <w:t>Naturfag</w:t>
      </w:r>
    </w:p>
    <w:p w:rsidR="00F72E6F" w:rsidRPr="008D5C09" w:rsidRDefault="00517015" w:rsidP="005B45F3">
      <w:pPr>
        <w:spacing w:line="360" w:lineRule="auto"/>
        <w:rPr>
          <w:sz w:val="24"/>
          <w:szCs w:val="24"/>
        </w:rPr>
      </w:pPr>
      <w:r>
        <w:rPr>
          <w:sz w:val="24"/>
          <w:szCs w:val="24"/>
        </w:rPr>
        <w:t>Samfunnsfag</w:t>
      </w:r>
      <w:r w:rsidR="00F72E6F" w:rsidRPr="008D5C09">
        <w:rPr>
          <w:sz w:val="24"/>
          <w:szCs w:val="24"/>
        </w:rPr>
        <w:t xml:space="preserve">       </w:t>
      </w:r>
      <w:r>
        <w:rPr>
          <w:sz w:val="24"/>
          <w:szCs w:val="24"/>
        </w:rPr>
        <w:t xml:space="preserve">    </w:t>
      </w:r>
      <w:r w:rsidR="00E573BD">
        <w:rPr>
          <w:sz w:val="24"/>
          <w:szCs w:val="24"/>
        </w:rPr>
        <w:t xml:space="preserve"> </w:t>
      </w:r>
      <w:r w:rsidR="00F72E6F" w:rsidRPr="008D5C09">
        <w:rPr>
          <w:sz w:val="24"/>
          <w:szCs w:val="24"/>
        </w:rPr>
        <w:t>KRLE</w:t>
      </w:r>
    </w:p>
    <w:p w:rsidR="005135CF" w:rsidRDefault="002F04FD" w:rsidP="005B45F3">
      <w:pPr>
        <w:spacing w:line="360" w:lineRule="auto"/>
        <w:rPr>
          <w:sz w:val="24"/>
          <w:szCs w:val="24"/>
        </w:rPr>
      </w:pPr>
      <w:r>
        <w:rPr>
          <w:sz w:val="24"/>
          <w:szCs w:val="24"/>
        </w:rPr>
        <w:t>Spansk</w:t>
      </w:r>
      <w:r w:rsidR="00F72E6F" w:rsidRPr="008D5C09">
        <w:rPr>
          <w:sz w:val="24"/>
          <w:szCs w:val="24"/>
        </w:rPr>
        <w:t xml:space="preserve">      </w:t>
      </w:r>
      <w:r w:rsidR="005A5C7F">
        <w:rPr>
          <w:sz w:val="24"/>
          <w:szCs w:val="24"/>
        </w:rPr>
        <w:t>Tysk</w:t>
      </w:r>
      <w:r w:rsidR="00517015">
        <w:rPr>
          <w:sz w:val="24"/>
          <w:szCs w:val="24"/>
        </w:rPr>
        <w:t xml:space="preserve">      </w:t>
      </w:r>
      <w:r w:rsidR="00E573BD">
        <w:rPr>
          <w:sz w:val="24"/>
          <w:szCs w:val="24"/>
        </w:rPr>
        <w:t xml:space="preserve">   </w:t>
      </w:r>
      <w:r w:rsidR="005135CF" w:rsidRPr="008D5C09">
        <w:rPr>
          <w:sz w:val="24"/>
          <w:szCs w:val="24"/>
        </w:rPr>
        <w:t xml:space="preserve">Engelsk fordypning </w:t>
      </w:r>
      <w:r w:rsidR="00517015">
        <w:rPr>
          <w:sz w:val="24"/>
          <w:szCs w:val="24"/>
        </w:rPr>
        <w:t xml:space="preserve">     </w:t>
      </w:r>
    </w:p>
    <w:p w:rsidR="002F04FD" w:rsidRPr="008D5C09" w:rsidRDefault="002F04FD" w:rsidP="005B45F3">
      <w:pPr>
        <w:spacing w:line="360" w:lineRule="auto"/>
        <w:rPr>
          <w:sz w:val="24"/>
          <w:szCs w:val="24"/>
        </w:rPr>
      </w:pPr>
    </w:p>
    <w:p w:rsidR="005135CF" w:rsidRPr="00693FCC" w:rsidRDefault="00E0691E" w:rsidP="005B45F3">
      <w:pPr>
        <w:spacing w:line="360" w:lineRule="auto"/>
        <w:rPr>
          <w:b/>
          <w:sz w:val="28"/>
          <w:szCs w:val="28"/>
          <w:u w:val="single"/>
        </w:rPr>
      </w:pPr>
      <w:r>
        <w:rPr>
          <w:b/>
          <w:sz w:val="28"/>
          <w:szCs w:val="28"/>
          <w:u w:val="single"/>
        </w:rPr>
        <w:lastRenderedPageBreak/>
        <w:t>Standpunktkarakter</w:t>
      </w:r>
    </w:p>
    <w:p w:rsidR="00C82472" w:rsidRPr="008D5C09" w:rsidRDefault="005135CF" w:rsidP="005B45F3">
      <w:pPr>
        <w:spacing w:line="360" w:lineRule="auto"/>
        <w:rPr>
          <w:sz w:val="24"/>
          <w:szCs w:val="24"/>
        </w:rPr>
      </w:pPr>
      <w:r w:rsidRPr="008D5C09">
        <w:rPr>
          <w:sz w:val="24"/>
          <w:szCs w:val="24"/>
        </w:rPr>
        <w:t>En standpunktkarakter er den karakteren som kommer på vitnemålet. Dette gjelder alle karakte</w:t>
      </w:r>
      <w:r w:rsidR="00092370" w:rsidRPr="008D5C09">
        <w:rPr>
          <w:sz w:val="24"/>
          <w:szCs w:val="24"/>
        </w:rPr>
        <w:t xml:space="preserve">rene på 10. trinn, samt musikk </w:t>
      </w:r>
      <w:r w:rsidR="00693FCC">
        <w:rPr>
          <w:sz w:val="24"/>
          <w:szCs w:val="24"/>
        </w:rPr>
        <w:t xml:space="preserve">på 8.trinn </w:t>
      </w:r>
      <w:r w:rsidRPr="008D5C09">
        <w:rPr>
          <w:sz w:val="24"/>
          <w:szCs w:val="24"/>
        </w:rPr>
        <w:t>og mat- og helse på 9.trinn.</w:t>
      </w:r>
      <w:r w:rsidR="00C82472">
        <w:rPr>
          <w:sz w:val="24"/>
          <w:szCs w:val="24"/>
        </w:rPr>
        <w:t xml:space="preserve"> Standpunktkarakter</w:t>
      </w:r>
      <w:r w:rsidR="002F04FD">
        <w:rPr>
          <w:sz w:val="24"/>
          <w:szCs w:val="24"/>
        </w:rPr>
        <w:t>en må baseres på et bredt vurderingsgrunnlag som samlet viser den kompetansen eleven har i faget</w:t>
      </w:r>
      <w:r w:rsidR="00C82472">
        <w:rPr>
          <w:sz w:val="24"/>
          <w:szCs w:val="24"/>
        </w:rPr>
        <w:t>.</w:t>
      </w:r>
      <w:r w:rsidR="002F04FD">
        <w:rPr>
          <w:sz w:val="24"/>
          <w:szCs w:val="24"/>
        </w:rPr>
        <w:t xml:space="preserve"> Opplæringsloven</w:t>
      </w:r>
      <w:r w:rsidR="005A6CB6">
        <w:rPr>
          <w:sz w:val="24"/>
          <w:szCs w:val="24"/>
        </w:rPr>
        <w:t xml:space="preserve"> f</w:t>
      </w:r>
      <w:r w:rsidR="002F04FD">
        <w:rPr>
          <w:sz w:val="24"/>
          <w:szCs w:val="24"/>
        </w:rPr>
        <w:t xml:space="preserve"> §3-18</w:t>
      </w:r>
      <w:r w:rsidR="00E573BD">
        <w:rPr>
          <w:sz w:val="24"/>
          <w:szCs w:val="24"/>
        </w:rPr>
        <w:t>.</w:t>
      </w:r>
    </w:p>
    <w:p w:rsidR="00092370" w:rsidRPr="008D5C09" w:rsidRDefault="00092370" w:rsidP="005B45F3">
      <w:pPr>
        <w:spacing w:line="360" w:lineRule="auto"/>
        <w:rPr>
          <w:sz w:val="24"/>
          <w:szCs w:val="24"/>
        </w:rPr>
      </w:pPr>
      <w:r w:rsidRPr="008D5C09">
        <w:rPr>
          <w:sz w:val="24"/>
          <w:szCs w:val="24"/>
        </w:rPr>
        <w:t>Standpunktkarakterer i fag med sentralt gitt eksamen (skriftlig eksamen) skal fastsettes seinest dagen før fellessensurmøtet. Standpunktkarakterer i fag med lokalt gitt eksamen (muntlig eksamen) s</w:t>
      </w:r>
      <w:r w:rsidR="00693FCC">
        <w:rPr>
          <w:sz w:val="24"/>
          <w:szCs w:val="24"/>
        </w:rPr>
        <w:t xml:space="preserve">kal fastsettes før eksamensavviklingen. </w:t>
      </w:r>
      <w:r w:rsidRPr="008D5C09">
        <w:rPr>
          <w:sz w:val="24"/>
          <w:szCs w:val="24"/>
        </w:rPr>
        <w:t xml:space="preserve"> Opplæringslova </w:t>
      </w:r>
      <w:r w:rsidR="00E573BD">
        <w:rPr>
          <w:sz w:val="24"/>
          <w:szCs w:val="24"/>
        </w:rPr>
        <w:t xml:space="preserve">f </w:t>
      </w:r>
      <w:r w:rsidRPr="008D5C09">
        <w:rPr>
          <w:sz w:val="24"/>
          <w:szCs w:val="24"/>
        </w:rPr>
        <w:t>§3-18.</w:t>
      </w:r>
    </w:p>
    <w:p w:rsidR="00C82472" w:rsidRDefault="00092370" w:rsidP="005B45F3">
      <w:pPr>
        <w:spacing w:line="360" w:lineRule="auto"/>
        <w:rPr>
          <w:sz w:val="24"/>
          <w:szCs w:val="24"/>
        </w:rPr>
      </w:pPr>
      <w:r w:rsidRPr="008D5C09">
        <w:rPr>
          <w:b/>
          <w:sz w:val="24"/>
          <w:szCs w:val="24"/>
        </w:rPr>
        <w:t>Standpunktkarakterer i orden og oppførsel</w:t>
      </w:r>
      <w:r w:rsidR="0096153C">
        <w:rPr>
          <w:b/>
          <w:sz w:val="24"/>
          <w:szCs w:val="24"/>
        </w:rPr>
        <w:t xml:space="preserve"> </w:t>
      </w:r>
      <w:r w:rsidRPr="008D5C09">
        <w:rPr>
          <w:sz w:val="24"/>
          <w:szCs w:val="24"/>
        </w:rPr>
        <w:t>fastsettes etter at opplæringa er avslutta</w:t>
      </w:r>
      <w:r w:rsidR="006D1176" w:rsidRPr="008D5C09">
        <w:rPr>
          <w:sz w:val="24"/>
          <w:szCs w:val="24"/>
        </w:rPr>
        <w:t xml:space="preserve">. Opplæringslova </w:t>
      </w:r>
      <w:r w:rsidR="005A6CB6">
        <w:rPr>
          <w:sz w:val="24"/>
          <w:szCs w:val="24"/>
        </w:rPr>
        <w:t xml:space="preserve">f </w:t>
      </w:r>
      <w:r w:rsidR="006D1176" w:rsidRPr="008D5C09">
        <w:rPr>
          <w:sz w:val="24"/>
          <w:szCs w:val="24"/>
        </w:rPr>
        <w:t>§3-19</w:t>
      </w:r>
      <w:r w:rsidR="00E573BD">
        <w:rPr>
          <w:sz w:val="24"/>
          <w:szCs w:val="24"/>
        </w:rPr>
        <w:t>.</w:t>
      </w:r>
    </w:p>
    <w:p w:rsidR="0096153C" w:rsidRPr="0010713D" w:rsidRDefault="0096153C" w:rsidP="0096153C">
      <w:pPr>
        <w:spacing w:after="0" w:line="240" w:lineRule="auto"/>
        <w:rPr>
          <w:rFonts w:eastAsia="Times New Roman" w:cs="Times New Roman"/>
          <w:sz w:val="28"/>
          <w:szCs w:val="28"/>
          <w:u w:val="single"/>
          <w:lang w:eastAsia="nb-NO"/>
        </w:rPr>
      </w:pPr>
      <w:r w:rsidRPr="0010713D">
        <w:rPr>
          <w:rFonts w:eastAsia="Times New Roman" w:cs="Helvetica"/>
          <w:b/>
          <w:bCs/>
          <w:iCs/>
          <w:color w:val="333333"/>
          <w:sz w:val="28"/>
          <w:szCs w:val="28"/>
          <w:u w:val="single"/>
          <w:shd w:val="clear" w:color="auto" w:fill="FFFFFF"/>
          <w:lang w:eastAsia="nb-NO"/>
        </w:rPr>
        <w:t>Varsling</w:t>
      </w:r>
    </w:p>
    <w:p w:rsidR="00E92439" w:rsidRDefault="0096153C" w:rsidP="00B277C3">
      <w:pPr>
        <w:shd w:val="clear" w:color="auto" w:fill="FFFFFF"/>
        <w:spacing w:before="150" w:after="75" w:line="360" w:lineRule="auto"/>
        <w:rPr>
          <w:rFonts w:eastAsia="Times New Roman" w:cs="Helvetica"/>
          <w:color w:val="333333"/>
          <w:sz w:val="24"/>
          <w:szCs w:val="24"/>
          <w:lang w:eastAsia="nb-NO"/>
        </w:rPr>
      </w:pPr>
      <w:r w:rsidRPr="0096153C">
        <w:rPr>
          <w:rFonts w:eastAsia="Times New Roman" w:cs="Helvetica"/>
          <w:color w:val="333333"/>
          <w:sz w:val="24"/>
          <w:szCs w:val="24"/>
          <w:lang w:eastAsia="nb-NO"/>
        </w:rPr>
        <w:t>E</w:t>
      </w:r>
      <w:r w:rsidR="0085436E">
        <w:rPr>
          <w:rFonts w:eastAsia="Times New Roman" w:cs="Helvetica"/>
          <w:color w:val="333333"/>
          <w:sz w:val="24"/>
          <w:szCs w:val="24"/>
          <w:lang w:eastAsia="nb-NO"/>
        </w:rPr>
        <w:t>leven og foreldr</w:t>
      </w:r>
      <w:r w:rsidR="005A6CB6">
        <w:rPr>
          <w:rFonts w:eastAsia="Times New Roman" w:cs="Helvetica"/>
          <w:color w:val="333333"/>
          <w:sz w:val="24"/>
          <w:szCs w:val="24"/>
          <w:lang w:eastAsia="nb-NO"/>
        </w:rPr>
        <w:t xml:space="preserve">ene </w:t>
      </w:r>
      <w:r w:rsidR="0085436E">
        <w:rPr>
          <w:rFonts w:eastAsia="Times New Roman" w:cs="Helvetica"/>
          <w:color w:val="333333"/>
          <w:sz w:val="24"/>
          <w:szCs w:val="24"/>
          <w:lang w:eastAsia="nb-NO"/>
        </w:rPr>
        <w:t>skal varsles skriftli</w:t>
      </w:r>
      <w:r w:rsidRPr="0096153C">
        <w:rPr>
          <w:rFonts w:eastAsia="Times New Roman" w:cs="Helvetica"/>
          <w:color w:val="333333"/>
          <w:sz w:val="24"/>
          <w:szCs w:val="24"/>
          <w:lang w:eastAsia="nb-NO"/>
        </w:rPr>
        <w:t xml:space="preserve">g dersom det er tvil om eleven kan få </w:t>
      </w:r>
      <w:r w:rsidR="0085436E">
        <w:rPr>
          <w:rFonts w:eastAsia="Times New Roman" w:cs="Helvetica"/>
          <w:color w:val="333333"/>
          <w:sz w:val="24"/>
          <w:szCs w:val="24"/>
          <w:lang w:eastAsia="nb-NO"/>
        </w:rPr>
        <w:t>standpunktkarakter i et eller fle</w:t>
      </w:r>
      <w:r w:rsidRPr="0096153C">
        <w:rPr>
          <w:rFonts w:eastAsia="Times New Roman" w:cs="Helvetica"/>
          <w:color w:val="333333"/>
          <w:sz w:val="24"/>
          <w:szCs w:val="24"/>
          <w:lang w:eastAsia="nb-NO"/>
        </w:rPr>
        <w:t>re fag.</w:t>
      </w:r>
      <w:r w:rsidR="00693FCC">
        <w:rPr>
          <w:rFonts w:eastAsia="Times New Roman" w:cs="Helvetica"/>
          <w:color w:val="333333"/>
          <w:sz w:val="24"/>
          <w:szCs w:val="24"/>
          <w:lang w:eastAsia="nb-NO"/>
        </w:rPr>
        <w:t xml:space="preserve"> </w:t>
      </w:r>
      <w:r w:rsidRPr="0096153C">
        <w:rPr>
          <w:rFonts w:eastAsia="Times New Roman" w:cs="Helvetica"/>
          <w:color w:val="333333"/>
          <w:sz w:val="24"/>
          <w:szCs w:val="24"/>
          <w:lang w:eastAsia="nb-NO"/>
        </w:rPr>
        <w:t>Ele</w:t>
      </w:r>
      <w:r w:rsidR="0085436E">
        <w:rPr>
          <w:rFonts w:eastAsia="Times New Roman" w:cs="Helvetica"/>
          <w:color w:val="333333"/>
          <w:sz w:val="24"/>
          <w:szCs w:val="24"/>
          <w:lang w:eastAsia="nb-NO"/>
        </w:rPr>
        <w:t>ven og foreldr</w:t>
      </w:r>
      <w:r w:rsidR="005A6CB6">
        <w:rPr>
          <w:rFonts w:eastAsia="Times New Roman" w:cs="Helvetica"/>
          <w:color w:val="333333"/>
          <w:sz w:val="24"/>
          <w:szCs w:val="24"/>
          <w:lang w:eastAsia="nb-NO"/>
        </w:rPr>
        <w:t>ene</w:t>
      </w:r>
      <w:r w:rsidR="0085436E">
        <w:rPr>
          <w:rFonts w:eastAsia="Times New Roman" w:cs="Helvetica"/>
          <w:color w:val="333333"/>
          <w:sz w:val="24"/>
          <w:szCs w:val="24"/>
          <w:lang w:eastAsia="nb-NO"/>
        </w:rPr>
        <w:t xml:space="preserve"> skal også varsles skriftli</w:t>
      </w:r>
      <w:r w:rsidRPr="0096153C">
        <w:rPr>
          <w:rFonts w:eastAsia="Times New Roman" w:cs="Helvetica"/>
          <w:color w:val="333333"/>
          <w:sz w:val="24"/>
          <w:szCs w:val="24"/>
          <w:lang w:eastAsia="nb-NO"/>
        </w:rPr>
        <w:t>g dersom det er fare for at eleven i standp</w:t>
      </w:r>
      <w:r w:rsidR="005A6CB6">
        <w:rPr>
          <w:rFonts w:eastAsia="Times New Roman" w:cs="Helvetica"/>
          <w:color w:val="333333"/>
          <w:sz w:val="24"/>
          <w:szCs w:val="24"/>
          <w:lang w:eastAsia="nb-NO"/>
        </w:rPr>
        <w:t xml:space="preserve">unktkarakter </w:t>
      </w:r>
      <w:r w:rsidRPr="0096153C">
        <w:rPr>
          <w:rFonts w:eastAsia="Times New Roman" w:cs="Helvetica"/>
          <w:color w:val="333333"/>
          <w:sz w:val="24"/>
          <w:szCs w:val="24"/>
          <w:lang w:eastAsia="nb-NO"/>
        </w:rPr>
        <w:t>kan få karakteren nokså god (Ng) eller</w:t>
      </w:r>
      <w:r w:rsidR="0085436E">
        <w:rPr>
          <w:rFonts w:eastAsia="Times New Roman" w:cs="Helvetica"/>
          <w:color w:val="333333"/>
          <w:sz w:val="24"/>
          <w:szCs w:val="24"/>
          <w:lang w:eastAsia="nb-NO"/>
        </w:rPr>
        <w:t xml:space="preserve"> lite god (Lg) i orden eller i </w:t>
      </w:r>
      <w:r w:rsidR="005A6CB6">
        <w:rPr>
          <w:rFonts w:eastAsia="Times New Roman" w:cs="Helvetica"/>
          <w:color w:val="333333"/>
          <w:sz w:val="24"/>
          <w:szCs w:val="24"/>
          <w:lang w:eastAsia="nb-NO"/>
        </w:rPr>
        <w:t>oppførsel</w:t>
      </w:r>
      <w:r w:rsidRPr="0096153C">
        <w:rPr>
          <w:rFonts w:eastAsia="Times New Roman" w:cs="Helvetica"/>
          <w:color w:val="333333"/>
          <w:sz w:val="24"/>
          <w:szCs w:val="24"/>
          <w:lang w:eastAsia="nb-NO"/>
        </w:rPr>
        <w:t>.</w:t>
      </w:r>
      <w:r w:rsidR="0010713D">
        <w:rPr>
          <w:rFonts w:eastAsia="Times New Roman" w:cs="Helvetica"/>
          <w:color w:val="333333"/>
          <w:sz w:val="24"/>
          <w:szCs w:val="24"/>
          <w:lang w:eastAsia="nb-NO"/>
        </w:rPr>
        <w:t xml:space="preserve"> </w:t>
      </w:r>
      <w:r w:rsidR="0085436E">
        <w:rPr>
          <w:rFonts w:eastAsia="Times New Roman" w:cs="Helvetica"/>
          <w:color w:val="333333"/>
          <w:sz w:val="24"/>
          <w:szCs w:val="24"/>
          <w:lang w:eastAsia="nb-NO"/>
        </w:rPr>
        <w:t>Varselet skal gis uten ugrunn</w:t>
      </w:r>
      <w:r w:rsidR="005A6CB6">
        <w:rPr>
          <w:rFonts w:eastAsia="Times New Roman" w:cs="Helvetica"/>
          <w:color w:val="333333"/>
          <w:sz w:val="24"/>
          <w:szCs w:val="24"/>
          <w:lang w:eastAsia="nb-NO"/>
        </w:rPr>
        <w:t>et</w:t>
      </w:r>
      <w:r w:rsidR="0085436E">
        <w:rPr>
          <w:rFonts w:eastAsia="Times New Roman" w:cs="Helvetica"/>
          <w:color w:val="333333"/>
          <w:sz w:val="24"/>
          <w:szCs w:val="24"/>
          <w:lang w:eastAsia="nb-NO"/>
        </w:rPr>
        <w:t xml:space="preserve"> oppho</w:t>
      </w:r>
      <w:r w:rsidRPr="0096153C">
        <w:rPr>
          <w:rFonts w:eastAsia="Times New Roman" w:cs="Helvetica"/>
          <w:color w:val="333333"/>
          <w:sz w:val="24"/>
          <w:szCs w:val="24"/>
          <w:lang w:eastAsia="nb-NO"/>
        </w:rPr>
        <w:t>ld. Varselet skal gi eleven</w:t>
      </w:r>
      <w:r w:rsidR="005A6CB6">
        <w:rPr>
          <w:rFonts w:eastAsia="Times New Roman" w:cs="Helvetica"/>
          <w:color w:val="333333"/>
          <w:sz w:val="24"/>
          <w:szCs w:val="24"/>
          <w:lang w:eastAsia="nb-NO"/>
        </w:rPr>
        <w:t xml:space="preserve"> mulighet</w:t>
      </w:r>
      <w:r w:rsidRPr="0096153C">
        <w:rPr>
          <w:rFonts w:eastAsia="Times New Roman" w:cs="Helvetica"/>
          <w:color w:val="333333"/>
          <w:sz w:val="24"/>
          <w:szCs w:val="24"/>
          <w:lang w:eastAsia="nb-NO"/>
        </w:rPr>
        <w:t xml:space="preserve"> til å skaffe grunnlag for standpunktkarakter, ell</w:t>
      </w:r>
      <w:r w:rsidR="0085436E">
        <w:rPr>
          <w:rFonts w:eastAsia="Times New Roman" w:cs="Helvetica"/>
          <w:color w:val="333333"/>
          <w:sz w:val="24"/>
          <w:szCs w:val="24"/>
          <w:lang w:eastAsia="nb-NO"/>
        </w:rPr>
        <w:t xml:space="preserve">er gi eleven mulighet til å forbedre karakteren i orden eller </w:t>
      </w:r>
      <w:r w:rsidR="005A6CB6">
        <w:rPr>
          <w:rFonts w:eastAsia="Times New Roman" w:cs="Helvetica"/>
          <w:color w:val="333333"/>
          <w:sz w:val="24"/>
          <w:szCs w:val="24"/>
          <w:lang w:eastAsia="nb-NO"/>
        </w:rPr>
        <w:t>oppførsel</w:t>
      </w:r>
      <w:r w:rsidRPr="0096153C">
        <w:rPr>
          <w:rFonts w:eastAsia="Times New Roman" w:cs="Helvetica"/>
          <w:color w:val="333333"/>
          <w:sz w:val="24"/>
          <w:szCs w:val="24"/>
          <w:lang w:eastAsia="nb-NO"/>
        </w:rPr>
        <w:t>.</w:t>
      </w:r>
      <w:r w:rsidR="00693FCC">
        <w:rPr>
          <w:rFonts w:eastAsia="Times New Roman" w:cs="Helvetica"/>
          <w:color w:val="333333"/>
          <w:sz w:val="24"/>
          <w:szCs w:val="24"/>
          <w:lang w:eastAsia="nb-NO"/>
        </w:rPr>
        <w:t xml:space="preserve"> </w:t>
      </w:r>
      <w:r w:rsidR="0085436E">
        <w:rPr>
          <w:rFonts w:eastAsia="Times New Roman" w:cs="Helvetica"/>
          <w:color w:val="333333"/>
          <w:sz w:val="24"/>
          <w:szCs w:val="24"/>
          <w:lang w:eastAsia="nb-NO"/>
        </w:rPr>
        <w:t xml:space="preserve"> </w:t>
      </w:r>
      <w:r w:rsidR="00B87472">
        <w:rPr>
          <w:rFonts w:eastAsia="Times New Roman" w:cs="Helvetica"/>
          <w:color w:val="333333"/>
          <w:sz w:val="24"/>
          <w:szCs w:val="24"/>
          <w:lang w:eastAsia="nb-NO"/>
        </w:rPr>
        <w:t xml:space="preserve">Opplæringslova </w:t>
      </w:r>
      <w:r w:rsidR="005A6CB6">
        <w:rPr>
          <w:rFonts w:eastAsia="Times New Roman" w:cs="Helvetica"/>
          <w:color w:val="333333"/>
          <w:sz w:val="24"/>
          <w:szCs w:val="24"/>
          <w:lang w:eastAsia="nb-NO"/>
        </w:rPr>
        <w:t xml:space="preserve">f </w:t>
      </w:r>
      <w:r w:rsidR="00B87472">
        <w:rPr>
          <w:rFonts w:eastAsia="Times New Roman" w:cs="Helvetica"/>
          <w:color w:val="333333"/>
          <w:sz w:val="24"/>
          <w:szCs w:val="24"/>
          <w:lang w:eastAsia="nb-NO"/>
        </w:rPr>
        <w:t>§3-</w:t>
      </w:r>
      <w:r w:rsidR="0085436E">
        <w:rPr>
          <w:rFonts w:eastAsia="Times New Roman" w:cs="Helvetica"/>
          <w:color w:val="333333"/>
          <w:sz w:val="24"/>
          <w:szCs w:val="24"/>
          <w:lang w:eastAsia="nb-NO"/>
        </w:rPr>
        <w:t>7</w:t>
      </w:r>
      <w:r w:rsidR="00E573BD">
        <w:rPr>
          <w:rFonts w:eastAsia="Times New Roman" w:cs="Helvetica"/>
          <w:color w:val="333333"/>
          <w:sz w:val="24"/>
          <w:szCs w:val="24"/>
          <w:lang w:eastAsia="nb-NO"/>
        </w:rPr>
        <w:t>.</w:t>
      </w:r>
    </w:p>
    <w:p w:rsidR="00E92439" w:rsidRPr="00B87472" w:rsidRDefault="00E92439" w:rsidP="005A6CB6">
      <w:pPr>
        <w:shd w:val="clear" w:color="auto" w:fill="FFFFFF"/>
        <w:spacing w:before="150" w:after="75" w:line="360" w:lineRule="auto"/>
        <w:rPr>
          <w:rFonts w:eastAsia="Times New Roman" w:cs="Helvetica"/>
          <w:color w:val="333333"/>
          <w:sz w:val="24"/>
          <w:szCs w:val="24"/>
          <w:lang w:eastAsia="nb-NO"/>
        </w:rPr>
      </w:pPr>
    </w:p>
    <w:p w:rsidR="006D1176" w:rsidRPr="0096153C" w:rsidRDefault="008D5C09" w:rsidP="005B45F3">
      <w:pPr>
        <w:spacing w:line="360" w:lineRule="auto"/>
        <w:rPr>
          <w:b/>
          <w:sz w:val="24"/>
          <w:szCs w:val="24"/>
        </w:rPr>
      </w:pPr>
      <w:r w:rsidRPr="00E92439">
        <w:rPr>
          <w:b/>
          <w:sz w:val="28"/>
          <w:szCs w:val="28"/>
          <w:u w:val="single"/>
        </w:rPr>
        <w:t>Klage på standpunktkarakter</w:t>
      </w:r>
      <w:r w:rsidR="009648F9" w:rsidRPr="00E92439">
        <w:rPr>
          <w:b/>
          <w:sz w:val="28"/>
          <w:szCs w:val="28"/>
          <w:u w:val="single"/>
        </w:rPr>
        <w:t xml:space="preserve"> (</w:t>
      </w:r>
      <w:r w:rsidR="009648F9">
        <w:rPr>
          <w:sz w:val="24"/>
          <w:szCs w:val="24"/>
        </w:rPr>
        <w:t xml:space="preserve">hentet fra UDIR </w:t>
      </w:r>
      <w:r w:rsidR="009648F9">
        <w:rPr>
          <w:b/>
          <w:sz w:val="24"/>
          <w:szCs w:val="24"/>
        </w:rPr>
        <w:t>)</w:t>
      </w:r>
    </w:p>
    <w:p w:rsidR="008D5C09" w:rsidRPr="0096153C" w:rsidRDefault="00696F9B" w:rsidP="005B45F3">
      <w:pPr>
        <w:spacing w:line="360" w:lineRule="auto"/>
        <w:rPr>
          <w:sz w:val="24"/>
          <w:szCs w:val="24"/>
        </w:rPr>
      </w:pPr>
      <w:r w:rsidRPr="0096153C">
        <w:rPr>
          <w:sz w:val="24"/>
          <w:szCs w:val="24"/>
        </w:rPr>
        <w:t xml:space="preserve">Fristen for å klage på vedtak som gjelder eksamenskarakterer og standpunktkarakterer er </w:t>
      </w:r>
      <w:r w:rsidRPr="0010713D">
        <w:rPr>
          <w:b/>
          <w:sz w:val="24"/>
          <w:szCs w:val="24"/>
          <w:u w:val="single"/>
        </w:rPr>
        <w:t>10 dager.</w:t>
      </w:r>
      <w:r w:rsidR="00E573BD">
        <w:rPr>
          <w:sz w:val="24"/>
          <w:szCs w:val="24"/>
        </w:rPr>
        <w:t xml:space="preserve"> </w:t>
      </w:r>
      <w:r w:rsidRPr="0096153C">
        <w:rPr>
          <w:sz w:val="24"/>
          <w:szCs w:val="24"/>
        </w:rPr>
        <w:t xml:space="preserve">Fristen regnes fra det tidspunktet elev eller foresatt </w:t>
      </w:r>
      <w:r w:rsidRPr="0010713D">
        <w:rPr>
          <w:sz w:val="24"/>
          <w:szCs w:val="24"/>
          <w:u w:val="single"/>
        </w:rPr>
        <w:t>er gjort kjent med karakteren</w:t>
      </w:r>
      <w:r w:rsidRPr="0096153C">
        <w:rPr>
          <w:sz w:val="24"/>
          <w:szCs w:val="24"/>
        </w:rPr>
        <w:t xml:space="preserve">. Fristen blir avbrutt når den som har klagerett ber om begrunnelse. Ny frist gjelder fra det tidspunkt klageren har fått begrunnelsen. Opplæringslova </w:t>
      </w:r>
      <w:r w:rsidR="005A6CB6">
        <w:rPr>
          <w:sz w:val="24"/>
          <w:szCs w:val="24"/>
        </w:rPr>
        <w:t xml:space="preserve">f </w:t>
      </w:r>
      <w:r w:rsidRPr="0096153C">
        <w:rPr>
          <w:sz w:val="24"/>
          <w:szCs w:val="24"/>
        </w:rPr>
        <w:t>§ 5-5.</w:t>
      </w:r>
    </w:p>
    <w:p w:rsidR="00DB34C1" w:rsidRDefault="00DB34C1" w:rsidP="00E92439">
      <w:pPr>
        <w:shd w:val="clear" w:color="auto" w:fill="FFFFFF"/>
        <w:spacing w:before="120" w:after="120" w:line="360" w:lineRule="auto"/>
        <w:rPr>
          <w:rFonts w:eastAsia="Times New Roman" w:cs="Times New Roman"/>
          <w:color w:val="454234"/>
          <w:sz w:val="24"/>
          <w:szCs w:val="24"/>
          <w:lang w:eastAsia="nb-NO"/>
        </w:rPr>
      </w:pPr>
      <w:r w:rsidRPr="00DB34C1">
        <w:rPr>
          <w:rFonts w:eastAsia="Times New Roman" w:cs="Times New Roman"/>
          <w:i/>
          <w:color w:val="454234"/>
          <w:sz w:val="24"/>
          <w:szCs w:val="24"/>
          <w:lang w:eastAsia="nb-NO"/>
        </w:rPr>
        <w:t>Ved klage på standpunktkarakterer eller vedtak om ikkje å fastsette standpunktkarakter kan klageinstansen berre vurdere om g</w:t>
      </w:r>
      <w:r>
        <w:rPr>
          <w:rFonts w:eastAsia="Times New Roman" w:cs="Times New Roman"/>
          <w:i/>
          <w:color w:val="454234"/>
          <w:sz w:val="24"/>
          <w:szCs w:val="24"/>
          <w:lang w:eastAsia="nb-NO"/>
        </w:rPr>
        <w:t>jel</w:t>
      </w:r>
      <w:r w:rsidRPr="00DB34C1">
        <w:rPr>
          <w:rFonts w:eastAsia="Times New Roman" w:cs="Times New Roman"/>
          <w:i/>
          <w:color w:val="454234"/>
          <w:sz w:val="24"/>
          <w:szCs w:val="24"/>
          <w:lang w:eastAsia="nb-NO"/>
        </w:rPr>
        <w:t>dande føresegner om karakterfastsetjing er følgde</w:t>
      </w:r>
      <w:r>
        <w:rPr>
          <w:rFonts w:eastAsia="Times New Roman" w:cs="Times New Roman"/>
          <w:color w:val="454234"/>
          <w:sz w:val="24"/>
          <w:szCs w:val="24"/>
          <w:lang w:eastAsia="nb-NO"/>
        </w:rPr>
        <w:t>. Opplæringslova f §5-12.</w:t>
      </w:r>
      <w:r w:rsidR="00E92439" w:rsidRPr="006702DA">
        <w:rPr>
          <w:rFonts w:eastAsia="Times New Roman" w:cs="Times New Roman"/>
          <w:color w:val="454234"/>
          <w:sz w:val="24"/>
          <w:szCs w:val="24"/>
          <w:lang w:eastAsia="nb-NO"/>
        </w:rPr>
        <w:t xml:space="preserve"> </w:t>
      </w:r>
    </w:p>
    <w:p w:rsidR="00F60AF5" w:rsidRPr="00F60AF5" w:rsidRDefault="00E92439" w:rsidP="00E92439">
      <w:pPr>
        <w:shd w:val="clear" w:color="auto" w:fill="FFFFFF"/>
        <w:spacing w:before="120" w:after="120" w:line="360" w:lineRule="auto"/>
        <w:rPr>
          <w:rFonts w:eastAsia="Times New Roman" w:cs="Times New Roman"/>
          <w:color w:val="454234"/>
          <w:sz w:val="24"/>
          <w:szCs w:val="24"/>
          <w:lang w:eastAsia="nb-NO"/>
        </w:rPr>
      </w:pPr>
      <w:r w:rsidRPr="00DB34C1">
        <w:rPr>
          <w:rFonts w:eastAsia="Times New Roman" w:cs="Times New Roman"/>
          <w:color w:val="454234"/>
          <w:sz w:val="24"/>
          <w:szCs w:val="24"/>
          <w:lang w:eastAsia="nb-NO"/>
        </w:rPr>
        <w:lastRenderedPageBreak/>
        <w:t xml:space="preserve">Det kan </w:t>
      </w:r>
      <w:r w:rsidR="00DB34C1" w:rsidRPr="00DB34C1">
        <w:rPr>
          <w:rFonts w:eastAsia="Times New Roman" w:cs="Times New Roman"/>
          <w:color w:val="454234"/>
          <w:sz w:val="24"/>
          <w:szCs w:val="24"/>
          <w:lang w:eastAsia="nb-NO"/>
        </w:rPr>
        <w:t xml:space="preserve">altså </w:t>
      </w:r>
      <w:r w:rsidRPr="00DB34C1">
        <w:rPr>
          <w:rFonts w:eastAsia="Times New Roman" w:cs="Times New Roman"/>
          <w:color w:val="454234"/>
          <w:sz w:val="24"/>
          <w:szCs w:val="24"/>
          <w:lang w:eastAsia="nb-NO"/>
        </w:rPr>
        <w:t>bare klages på regelbrudd i forbindelse med fastsetting av karakteren.</w:t>
      </w:r>
      <w:r>
        <w:rPr>
          <w:rFonts w:eastAsia="Times New Roman" w:cs="Times New Roman"/>
          <w:color w:val="454234"/>
          <w:sz w:val="24"/>
          <w:szCs w:val="24"/>
          <w:lang w:eastAsia="nb-NO"/>
        </w:rPr>
        <w:t xml:space="preserve"> </w:t>
      </w:r>
      <w:r w:rsidR="00F60AF5" w:rsidRPr="00F60AF5">
        <w:rPr>
          <w:rFonts w:eastAsia="Times New Roman" w:cs="Times New Roman"/>
          <w:color w:val="454234"/>
          <w:sz w:val="24"/>
          <w:szCs w:val="24"/>
          <w:lang w:eastAsia="nb-NO"/>
        </w:rPr>
        <w:t>Eleven kan klage selv, og foreldrene kan klage på vegne av eleven fram til han eller hun fyller 18 år.</w:t>
      </w:r>
      <w:r>
        <w:rPr>
          <w:rFonts w:eastAsia="Times New Roman" w:cs="Times New Roman"/>
          <w:color w:val="454234"/>
          <w:sz w:val="24"/>
          <w:szCs w:val="24"/>
          <w:lang w:eastAsia="nb-NO"/>
        </w:rPr>
        <w:t xml:space="preserve"> </w:t>
      </w:r>
      <w:r w:rsidR="00F60AF5" w:rsidRPr="00F60AF5">
        <w:rPr>
          <w:rFonts w:eastAsia="Times New Roman" w:cs="Times New Roman"/>
          <w:color w:val="454234"/>
          <w:sz w:val="24"/>
          <w:szCs w:val="24"/>
          <w:lang w:eastAsia="nb-NO"/>
        </w:rPr>
        <w:t>Eleven eller foreldrene kan kreve begrunnelse for standpunktkarakteren før de klager.</w:t>
      </w:r>
    </w:p>
    <w:p w:rsidR="00F60AF5" w:rsidRPr="00F60AF5" w:rsidRDefault="00F60AF5" w:rsidP="00F60AF5">
      <w:pPr>
        <w:shd w:val="clear" w:color="auto" w:fill="FFFFFF"/>
        <w:spacing w:after="240" w:line="360" w:lineRule="auto"/>
        <w:rPr>
          <w:rFonts w:eastAsia="Times New Roman" w:cs="Times New Roman"/>
          <w:color w:val="454234"/>
          <w:sz w:val="24"/>
          <w:szCs w:val="24"/>
          <w:lang w:eastAsia="nb-NO"/>
        </w:rPr>
      </w:pPr>
      <w:r w:rsidRPr="00E92439">
        <w:rPr>
          <w:rFonts w:eastAsia="Times New Roman" w:cs="Times New Roman"/>
          <w:color w:val="454234"/>
          <w:sz w:val="24"/>
          <w:szCs w:val="24"/>
          <w:u w:val="single"/>
          <w:lang w:eastAsia="nb-NO"/>
        </w:rPr>
        <w:t>Klagen må være skriftlig</w:t>
      </w:r>
      <w:r w:rsidRPr="00F60AF5">
        <w:rPr>
          <w:rFonts w:eastAsia="Times New Roman" w:cs="Times New Roman"/>
          <w:color w:val="454234"/>
          <w:sz w:val="24"/>
          <w:szCs w:val="24"/>
          <w:lang w:eastAsia="nb-NO"/>
        </w:rPr>
        <w:t>, og signeres av eleven eller foreldrene. Det må gå fram hva eleven klager på, og klagen bør inneholde annen relevant informasjon og begrunnelsen for klagen.</w:t>
      </w:r>
      <w:r w:rsidR="00E92439">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Fristen for å klage på standpunktkarakterer er 10 dager. Fristen går fra den dagen eleven har fått karakteren, eller den dagen han eller hun har fått begrunnelsen.</w:t>
      </w:r>
      <w:r w:rsidR="00E92439">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Klagen skal sendes til skolen.</w:t>
      </w:r>
      <w:r w:rsidR="00E92439">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Når skolen har mottatt klage på en standpunktkarakter, skal skole</w:t>
      </w:r>
      <w:r w:rsidR="00E92439">
        <w:rPr>
          <w:rFonts w:eastAsia="Times New Roman" w:cs="Times New Roman"/>
          <w:color w:val="454234"/>
          <w:sz w:val="24"/>
          <w:szCs w:val="24"/>
          <w:lang w:eastAsia="nb-NO"/>
        </w:rPr>
        <w:t>n sende klagen videre til Fylkesmannen</w:t>
      </w:r>
      <w:r w:rsidRPr="00F60AF5">
        <w:rPr>
          <w:rFonts w:eastAsia="Times New Roman" w:cs="Times New Roman"/>
          <w:color w:val="454234"/>
          <w:sz w:val="24"/>
          <w:szCs w:val="24"/>
          <w:lang w:eastAsia="nb-NO"/>
        </w:rPr>
        <w:t>. Sammen med klagen skal skolen legge ved en begrunnelse for standpunktkarakteren fra faglæreren og en uttalelse fra rektor. Klageren skal ha kopi av oversendelsen.</w:t>
      </w:r>
      <w:r w:rsidR="00E92439">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Skolen har på dette tidspunktet i prosessen ikke anledning til å endre fastsatt standpunktkarakter eller unnlate å sende klagen videre til klageinstansen. Dersom det dreier seg om rene føringsfeil kan rektor rette disse selv, jf. </w:t>
      </w:r>
      <w:hyperlink r:id="rId9" w:history="1">
        <w:r w:rsidRPr="00F60AF5">
          <w:rPr>
            <w:rFonts w:eastAsia="Times New Roman" w:cs="Times New Roman"/>
            <w:color w:val="396796"/>
            <w:sz w:val="24"/>
            <w:szCs w:val="24"/>
            <w:u w:val="single"/>
            <w:lang w:eastAsia="nb-NO"/>
          </w:rPr>
          <w:t>forskriften § 3-39</w:t>
        </w:r>
      </w:hyperlink>
      <w:r w:rsidRPr="00F60AF5">
        <w:rPr>
          <w:rFonts w:eastAsia="Times New Roman" w:cs="Times New Roman"/>
          <w:color w:val="454234"/>
          <w:sz w:val="24"/>
          <w:szCs w:val="24"/>
          <w:lang w:eastAsia="nb-NO"/>
        </w:rPr>
        <w:t>.</w:t>
      </w:r>
    </w:p>
    <w:p w:rsidR="00AE7CF4" w:rsidRDefault="00F60AF5" w:rsidP="00E92439">
      <w:pPr>
        <w:shd w:val="clear" w:color="auto" w:fill="FFFFFF"/>
        <w:spacing w:after="240" w:line="360" w:lineRule="auto"/>
        <w:rPr>
          <w:rFonts w:eastAsia="Times New Roman" w:cs="Times New Roman"/>
          <w:color w:val="454234"/>
          <w:sz w:val="24"/>
          <w:szCs w:val="24"/>
          <w:lang w:eastAsia="nb-NO"/>
        </w:rPr>
      </w:pPr>
      <w:r w:rsidRPr="00F60AF5">
        <w:rPr>
          <w:rFonts w:eastAsia="Times New Roman" w:cs="Times New Roman"/>
          <w:color w:val="454234"/>
          <w:sz w:val="24"/>
          <w:szCs w:val="24"/>
          <w:lang w:eastAsia="nb-NO"/>
        </w:rPr>
        <w:t>I sin begrunnelse skal faglærer redegjøre for hvordan standpunktkarakteren er fastsatt.</w:t>
      </w:r>
      <w:r w:rsidR="00AE7CF4">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Det innebærer en beskrivelse av</w:t>
      </w:r>
      <w:r w:rsidR="00E92439">
        <w:rPr>
          <w:rFonts w:eastAsia="Times New Roman" w:cs="Times New Roman"/>
          <w:color w:val="454234"/>
          <w:sz w:val="24"/>
          <w:szCs w:val="24"/>
          <w:lang w:eastAsia="nb-NO"/>
        </w:rPr>
        <w:t xml:space="preserve">: </w:t>
      </w:r>
    </w:p>
    <w:p w:rsidR="00E573BD" w:rsidRPr="002A7372" w:rsidRDefault="00F60AF5" w:rsidP="002A7372">
      <w:pPr>
        <w:pStyle w:val="Listeavsnitt"/>
        <w:numPr>
          <w:ilvl w:val="0"/>
          <w:numId w:val="23"/>
        </w:numPr>
        <w:shd w:val="clear" w:color="auto" w:fill="FFFFFF"/>
        <w:spacing w:after="240" w:line="360" w:lineRule="auto"/>
        <w:rPr>
          <w:rFonts w:eastAsia="Times New Roman" w:cs="Times New Roman"/>
          <w:color w:val="454234"/>
          <w:sz w:val="24"/>
          <w:szCs w:val="24"/>
          <w:lang w:eastAsia="nb-NO"/>
        </w:rPr>
      </w:pPr>
      <w:r w:rsidRPr="002A7372">
        <w:rPr>
          <w:rFonts w:eastAsia="Times New Roman" w:cs="Times New Roman"/>
          <w:color w:val="454234"/>
          <w:sz w:val="24"/>
          <w:szCs w:val="24"/>
          <w:lang w:eastAsia="nb-NO"/>
        </w:rPr>
        <w:t>at elevens kompetanse er vurdert ut fra kompetansemålene i læreplanen i det aktuelle faget</w:t>
      </w:r>
    </w:p>
    <w:p w:rsidR="002A7372" w:rsidRDefault="00F60AF5" w:rsidP="002A7372">
      <w:pPr>
        <w:pStyle w:val="Listeavsnitt"/>
        <w:numPr>
          <w:ilvl w:val="0"/>
          <w:numId w:val="23"/>
        </w:numPr>
        <w:shd w:val="clear" w:color="auto" w:fill="FFFFFF"/>
        <w:spacing w:after="240" w:line="360" w:lineRule="auto"/>
        <w:rPr>
          <w:rFonts w:eastAsia="Times New Roman" w:cs="Times New Roman"/>
          <w:color w:val="454234"/>
          <w:sz w:val="24"/>
          <w:szCs w:val="24"/>
          <w:lang w:eastAsia="nb-NO"/>
        </w:rPr>
      </w:pPr>
      <w:r w:rsidRPr="002A7372">
        <w:rPr>
          <w:rFonts w:eastAsia="Times New Roman" w:cs="Times New Roman"/>
          <w:color w:val="454234"/>
          <w:sz w:val="24"/>
          <w:szCs w:val="24"/>
          <w:lang w:eastAsia="nb-NO"/>
        </w:rPr>
        <w:t>at faglærer dokumenterer at standpunktkarakteren er basert på et bredt vurderingsgrunnlag som samlet viser den kompetanse eleven har i faget, det vil si</w:t>
      </w:r>
      <w:r w:rsidR="002A7372">
        <w:rPr>
          <w:rFonts w:eastAsia="Times New Roman" w:cs="Times New Roman"/>
          <w:color w:val="454234"/>
          <w:sz w:val="24"/>
          <w:szCs w:val="24"/>
          <w:lang w:eastAsia="nb-NO"/>
        </w:rPr>
        <w:t xml:space="preserve"> </w:t>
      </w:r>
      <w:r w:rsidRPr="002A7372">
        <w:rPr>
          <w:rFonts w:eastAsia="Times New Roman" w:cs="Times New Roman"/>
          <w:color w:val="454234"/>
          <w:sz w:val="24"/>
          <w:szCs w:val="24"/>
          <w:lang w:eastAsia="nb-NO"/>
        </w:rPr>
        <w:t>hvordan faglærer har foretatt en samlet vurdering av elevens kompetanse i faget ut fra at eleven har vist kompetansen sin på ulike måter i ulike sammenhenger</w:t>
      </w:r>
    </w:p>
    <w:p w:rsidR="00F60AF5" w:rsidRPr="002A7372" w:rsidRDefault="00F60AF5" w:rsidP="002A7372">
      <w:pPr>
        <w:pStyle w:val="Listeavsnitt"/>
        <w:numPr>
          <w:ilvl w:val="0"/>
          <w:numId w:val="23"/>
        </w:numPr>
        <w:shd w:val="clear" w:color="auto" w:fill="FFFFFF"/>
        <w:spacing w:after="240" w:line="360" w:lineRule="auto"/>
        <w:rPr>
          <w:rFonts w:eastAsia="Times New Roman" w:cs="Times New Roman"/>
          <w:color w:val="454234"/>
          <w:sz w:val="24"/>
          <w:szCs w:val="24"/>
          <w:lang w:eastAsia="nb-NO"/>
        </w:rPr>
      </w:pPr>
      <w:r w:rsidRPr="002A7372">
        <w:rPr>
          <w:rFonts w:eastAsia="Times New Roman" w:cs="Times New Roman"/>
          <w:color w:val="454234"/>
          <w:sz w:val="24"/>
          <w:szCs w:val="24"/>
          <w:lang w:eastAsia="nb-NO"/>
        </w:rPr>
        <w:t>at faglærer begrunner elevens kompetanse som et minimum med eksempler innenfor alle hovedområdene i faget</w:t>
      </w:r>
    </w:p>
    <w:p w:rsidR="00AE7CF4" w:rsidRPr="002A7372" w:rsidRDefault="00F60AF5" w:rsidP="002A7372">
      <w:pPr>
        <w:pStyle w:val="Listeavsnitt"/>
        <w:numPr>
          <w:ilvl w:val="0"/>
          <w:numId w:val="23"/>
        </w:numPr>
        <w:shd w:val="clear" w:color="auto" w:fill="FFFFFF"/>
        <w:spacing w:before="120" w:after="120" w:line="360" w:lineRule="auto"/>
        <w:rPr>
          <w:rFonts w:eastAsia="Times New Roman" w:cs="Times New Roman"/>
          <w:color w:val="454234"/>
          <w:sz w:val="24"/>
          <w:szCs w:val="24"/>
          <w:lang w:eastAsia="nb-NO"/>
        </w:rPr>
      </w:pPr>
      <w:r w:rsidRPr="002A7372">
        <w:rPr>
          <w:rFonts w:eastAsia="Times New Roman" w:cs="Times New Roman"/>
          <w:color w:val="454234"/>
          <w:sz w:val="24"/>
          <w:szCs w:val="24"/>
          <w:lang w:eastAsia="nb-NO"/>
        </w:rPr>
        <w:t>elevens kompetanse, det vil si hva eleven mestrer i faget ut fra kompetansemålene</w:t>
      </w:r>
    </w:p>
    <w:p w:rsidR="00F60AF5" w:rsidRPr="002A7372" w:rsidRDefault="00F60AF5" w:rsidP="002A7372">
      <w:pPr>
        <w:pStyle w:val="Listeavsnitt"/>
        <w:numPr>
          <w:ilvl w:val="0"/>
          <w:numId w:val="23"/>
        </w:numPr>
        <w:shd w:val="clear" w:color="auto" w:fill="FFFFFF"/>
        <w:spacing w:before="120" w:after="120" w:line="360" w:lineRule="auto"/>
        <w:rPr>
          <w:rFonts w:eastAsia="Times New Roman" w:cs="Times New Roman"/>
          <w:color w:val="454234"/>
          <w:sz w:val="24"/>
          <w:szCs w:val="24"/>
          <w:lang w:eastAsia="nb-NO"/>
        </w:rPr>
      </w:pPr>
      <w:r w:rsidRPr="002A7372">
        <w:rPr>
          <w:rFonts w:eastAsia="Times New Roman" w:cs="Times New Roman"/>
          <w:color w:val="454234"/>
          <w:sz w:val="24"/>
          <w:szCs w:val="24"/>
          <w:lang w:eastAsia="nb-NO"/>
        </w:rPr>
        <w:t>at karakteren gir uttrykk for elevens kompetanse ved avslutningen av opplæringen</w:t>
      </w:r>
    </w:p>
    <w:p w:rsidR="00F60AF5" w:rsidRPr="002A7372" w:rsidRDefault="00F60AF5" w:rsidP="002A7372">
      <w:pPr>
        <w:pStyle w:val="Listeavsnitt"/>
        <w:numPr>
          <w:ilvl w:val="0"/>
          <w:numId w:val="23"/>
        </w:numPr>
        <w:shd w:val="clear" w:color="auto" w:fill="FFFFFF"/>
        <w:spacing w:before="120" w:after="120" w:line="360" w:lineRule="auto"/>
        <w:rPr>
          <w:rFonts w:eastAsia="Times New Roman" w:cs="Times New Roman"/>
          <w:color w:val="454234"/>
          <w:sz w:val="24"/>
          <w:szCs w:val="24"/>
          <w:lang w:eastAsia="nb-NO"/>
        </w:rPr>
      </w:pPr>
      <w:r w:rsidRPr="002A7372">
        <w:rPr>
          <w:rFonts w:eastAsia="Times New Roman" w:cs="Times New Roman"/>
          <w:color w:val="454234"/>
          <w:sz w:val="24"/>
          <w:szCs w:val="24"/>
          <w:lang w:eastAsia="nb-NO"/>
        </w:rPr>
        <w:t>at eleven er gjort kjent med hva som er vektlagt i fastsettingen av standpunktkarakteren</w:t>
      </w:r>
    </w:p>
    <w:p w:rsidR="00F60AF5" w:rsidRPr="002A7372" w:rsidRDefault="00F60AF5" w:rsidP="002A7372">
      <w:pPr>
        <w:pStyle w:val="Listeavsnitt"/>
        <w:numPr>
          <w:ilvl w:val="0"/>
          <w:numId w:val="23"/>
        </w:numPr>
        <w:shd w:val="clear" w:color="auto" w:fill="FFFFFF"/>
        <w:spacing w:before="120" w:after="120" w:line="360" w:lineRule="auto"/>
        <w:rPr>
          <w:rFonts w:eastAsia="Times New Roman" w:cs="Times New Roman"/>
          <w:color w:val="454234"/>
          <w:sz w:val="24"/>
          <w:szCs w:val="24"/>
          <w:lang w:eastAsia="nb-NO"/>
        </w:rPr>
      </w:pPr>
      <w:r w:rsidRPr="002A7372">
        <w:rPr>
          <w:rFonts w:eastAsia="Times New Roman" w:cs="Times New Roman"/>
          <w:color w:val="454234"/>
          <w:sz w:val="24"/>
          <w:szCs w:val="24"/>
          <w:lang w:eastAsia="nb-NO"/>
        </w:rPr>
        <w:t>hvordan eleven har fått mulighet til å forbedre kompetansen sin gjennom opplæringstiden i faget</w:t>
      </w:r>
    </w:p>
    <w:p w:rsidR="002A7372" w:rsidRDefault="002A7372" w:rsidP="00F60AF5">
      <w:pPr>
        <w:shd w:val="clear" w:color="auto" w:fill="FFFFFF"/>
        <w:spacing w:before="384" w:after="36" w:line="360" w:lineRule="auto"/>
        <w:outlineLvl w:val="2"/>
        <w:rPr>
          <w:rFonts w:eastAsia="Times New Roman" w:cs="Arial"/>
          <w:b/>
          <w:bCs/>
          <w:color w:val="000000"/>
          <w:sz w:val="24"/>
          <w:szCs w:val="24"/>
          <w:lang w:eastAsia="nb-NO"/>
        </w:rPr>
      </w:pPr>
    </w:p>
    <w:p w:rsidR="00F60AF5" w:rsidRPr="000C337C" w:rsidRDefault="00F60AF5" w:rsidP="00F60AF5">
      <w:pPr>
        <w:shd w:val="clear" w:color="auto" w:fill="FFFFFF"/>
        <w:spacing w:before="384" w:after="36" w:line="360" w:lineRule="auto"/>
        <w:outlineLvl w:val="2"/>
        <w:rPr>
          <w:rFonts w:eastAsia="Times New Roman" w:cs="Arial"/>
          <w:b/>
          <w:bCs/>
          <w:color w:val="000000"/>
          <w:sz w:val="28"/>
          <w:szCs w:val="28"/>
          <w:u w:val="single"/>
          <w:lang w:eastAsia="nb-NO"/>
        </w:rPr>
      </w:pPr>
      <w:r w:rsidRPr="000C337C">
        <w:rPr>
          <w:rFonts w:eastAsia="Times New Roman" w:cs="Arial"/>
          <w:b/>
          <w:bCs/>
          <w:color w:val="000000"/>
          <w:sz w:val="28"/>
          <w:szCs w:val="28"/>
          <w:u w:val="single"/>
          <w:lang w:eastAsia="nb-NO"/>
        </w:rPr>
        <w:lastRenderedPageBreak/>
        <w:t>Rektors uttalelse</w:t>
      </w:r>
    </w:p>
    <w:p w:rsidR="00AE7CF4" w:rsidRDefault="00F60AF5" w:rsidP="00AE7CF4">
      <w:pPr>
        <w:pStyle w:val="Listeavsnitt"/>
        <w:numPr>
          <w:ilvl w:val="0"/>
          <w:numId w:val="19"/>
        </w:numPr>
        <w:shd w:val="clear" w:color="auto" w:fill="FFFFFF"/>
        <w:spacing w:before="120" w:after="120" w:line="360" w:lineRule="auto"/>
        <w:rPr>
          <w:rFonts w:eastAsia="Times New Roman" w:cs="Times New Roman"/>
          <w:color w:val="454234"/>
          <w:sz w:val="24"/>
          <w:szCs w:val="24"/>
          <w:lang w:eastAsia="nb-NO"/>
        </w:rPr>
      </w:pPr>
      <w:r w:rsidRPr="00AE7CF4">
        <w:rPr>
          <w:rFonts w:eastAsia="Times New Roman" w:cs="Times New Roman"/>
          <w:color w:val="454234"/>
          <w:sz w:val="24"/>
          <w:szCs w:val="24"/>
          <w:lang w:eastAsia="nb-NO"/>
        </w:rPr>
        <w:t>Rektor skal alltid uttale seg før klagesaken oversendes til klageinstansen.</w:t>
      </w:r>
    </w:p>
    <w:p w:rsidR="00F60AF5" w:rsidRPr="00AE7CF4" w:rsidRDefault="00F60AF5" w:rsidP="00AE7CF4">
      <w:pPr>
        <w:pStyle w:val="Listeavsnitt"/>
        <w:numPr>
          <w:ilvl w:val="0"/>
          <w:numId w:val="19"/>
        </w:numPr>
        <w:shd w:val="clear" w:color="auto" w:fill="FFFFFF"/>
        <w:spacing w:before="120" w:after="120" w:line="360" w:lineRule="auto"/>
        <w:rPr>
          <w:rFonts w:eastAsia="Times New Roman" w:cs="Times New Roman"/>
          <w:color w:val="454234"/>
          <w:sz w:val="24"/>
          <w:szCs w:val="24"/>
          <w:lang w:eastAsia="nb-NO"/>
        </w:rPr>
      </w:pPr>
      <w:r w:rsidRPr="00AE7CF4">
        <w:rPr>
          <w:rFonts w:eastAsia="Times New Roman" w:cs="Times New Roman"/>
          <w:color w:val="454234"/>
          <w:sz w:val="24"/>
          <w:szCs w:val="24"/>
          <w:lang w:eastAsia="nb-NO"/>
        </w:rPr>
        <w:t>Rektor skal beskrive at saksgangen på skolen har vært i samsvar med forskriften.</w:t>
      </w:r>
    </w:p>
    <w:p w:rsidR="00F60AF5" w:rsidRDefault="00F60AF5" w:rsidP="00F60AF5">
      <w:pPr>
        <w:shd w:val="clear" w:color="auto" w:fill="FFFFFF"/>
        <w:spacing w:after="240" w:line="360" w:lineRule="auto"/>
        <w:rPr>
          <w:rFonts w:eastAsia="Times New Roman" w:cs="Times New Roman"/>
          <w:color w:val="454234"/>
          <w:sz w:val="24"/>
          <w:szCs w:val="24"/>
          <w:lang w:eastAsia="nb-NO"/>
        </w:rPr>
      </w:pPr>
      <w:r w:rsidRPr="00F60AF5">
        <w:rPr>
          <w:rFonts w:eastAsia="Times New Roman" w:cs="Times New Roman"/>
          <w:color w:val="454234"/>
          <w:sz w:val="24"/>
          <w:szCs w:val="24"/>
          <w:lang w:eastAsia="nb-NO"/>
        </w:rPr>
        <w:t>Dette omfatter blant annet at skolen har oppfylt elevens rett til individuell vurdering etter </w:t>
      </w:r>
      <w:hyperlink r:id="rId10" w:history="1">
        <w:r w:rsidRPr="00F60AF5">
          <w:rPr>
            <w:rFonts w:eastAsia="Times New Roman" w:cs="Times New Roman"/>
            <w:color w:val="396796"/>
            <w:sz w:val="24"/>
            <w:szCs w:val="24"/>
            <w:u w:val="single"/>
            <w:lang w:eastAsia="nb-NO"/>
          </w:rPr>
          <w:t>forskriften § 3-1</w:t>
        </w:r>
      </w:hyperlink>
      <w:r w:rsidRPr="00F60AF5">
        <w:rPr>
          <w:rFonts w:eastAsia="Times New Roman" w:cs="Times New Roman"/>
          <w:color w:val="454234"/>
          <w:sz w:val="24"/>
          <w:szCs w:val="24"/>
          <w:lang w:eastAsia="nb-NO"/>
        </w:rPr>
        <w:t>, dette omfatter både underveis- og sluttvurdering.</w:t>
      </w:r>
      <w:r w:rsidR="00AE7CF4">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Rektor skal som et minimum kort beskrive skolens prosedyrer for fastsetting av standpunktkarakterer, herunder tidspunktet for når den påklagete standpunktkarakteren er fastsatt.</w:t>
      </w:r>
      <w:r w:rsidR="00AE7CF4">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I tillegg skal rektor i sin uttalelse gjøre greie for at standpunktkarakteren er fastsatt i samsvar med </w:t>
      </w:r>
      <w:hyperlink r:id="rId11" w:history="1">
        <w:r w:rsidRPr="00F60AF5">
          <w:rPr>
            <w:rFonts w:eastAsia="Times New Roman" w:cs="Times New Roman"/>
            <w:color w:val="396796"/>
            <w:sz w:val="24"/>
            <w:szCs w:val="24"/>
            <w:u w:val="single"/>
            <w:lang w:eastAsia="nb-NO"/>
          </w:rPr>
          <w:t>forskriften § 3-18</w:t>
        </w:r>
      </w:hyperlink>
      <w:r w:rsidRPr="00F60AF5">
        <w:rPr>
          <w:rFonts w:eastAsia="Times New Roman" w:cs="Times New Roman"/>
          <w:color w:val="454234"/>
          <w:sz w:val="24"/>
          <w:szCs w:val="24"/>
          <w:lang w:eastAsia="nb-NO"/>
        </w:rPr>
        <w:t>. En sentral del av dette er at rektor har gått gjennom faglærers uttalelse og kvalitetssikret denne.</w:t>
      </w:r>
      <w:r w:rsidR="00AE7CF4">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Rektor må i sin uttalelse synliggjøre at hun eller han mener at faglærers uttalelse viser at standpunktkarakteren er i samsvar med reglene om fastsetting av stan</w:t>
      </w:r>
      <w:r w:rsidR="00AE7CF4">
        <w:rPr>
          <w:rFonts w:eastAsia="Times New Roman" w:cs="Times New Roman"/>
          <w:color w:val="454234"/>
          <w:sz w:val="24"/>
          <w:szCs w:val="24"/>
          <w:lang w:eastAsia="nb-NO"/>
        </w:rPr>
        <w:t xml:space="preserve">dpunktkarakterer i forskriften </w:t>
      </w:r>
      <w:r w:rsidRPr="00F60AF5">
        <w:rPr>
          <w:rFonts w:eastAsia="Times New Roman" w:cs="Times New Roman"/>
          <w:color w:val="454234"/>
          <w:sz w:val="24"/>
          <w:szCs w:val="24"/>
          <w:lang w:eastAsia="nb-NO"/>
        </w:rPr>
        <w:t>§ </w:t>
      </w:r>
      <w:hyperlink r:id="rId12" w:history="1">
        <w:r w:rsidRPr="00F60AF5">
          <w:rPr>
            <w:rFonts w:eastAsia="Times New Roman" w:cs="Times New Roman"/>
            <w:color w:val="396796"/>
            <w:sz w:val="24"/>
            <w:szCs w:val="24"/>
            <w:u w:val="single"/>
            <w:lang w:eastAsia="nb-NO"/>
          </w:rPr>
          <w:t>3-17</w:t>
        </w:r>
      </w:hyperlink>
      <w:r w:rsidRPr="00F60AF5">
        <w:rPr>
          <w:rFonts w:eastAsia="Times New Roman" w:cs="Times New Roman"/>
          <w:color w:val="454234"/>
          <w:sz w:val="24"/>
          <w:szCs w:val="24"/>
          <w:lang w:eastAsia="nb-NO"/>
        </w:rPr>
        <w:t> og </w:t>
      </w:r>
      <w:r w:rsidR="00AE7CF4">
        <w:rPr>
          <w:rFonts w:eastAsia="Times New Roman" w:cs="Times New Roman"/>
          <w:color w:val="454234"/>
          <w:sz w:val="24"/>
          <w:szCs w:val="24"/>
          <w:lang w:eastAsia="nb-NO"/>
        </w:rPr>
        <w:t xml:space="preserve">§ </w:t>
      </w:r>
      <w:hyperlink r:id="rId13" w:history="1">
        <w:r w:rsidRPr="00F60AF5">
          <w:rPr>
            <w:rFonts w:eastAsia="Times New Roman" w:cs="Times New Roman"/>
            <w:color w:val="396796"/>
            <w:sz w:val="24"/>
            <w:szCs w:val="24"/>
            <w:u w:val="single"/>
            <w:lang w:eastAsia="nb-NO"/>
          </w:rPr>
          <w:t>3-18</w:t>
        </w:r>
      </w:hyperlink>
      <w:r w:rsidRPr="00F60AF5">
        <w:rPr>
          <w:rFonts w:eastAsia="Times New Roman" w:cs="Times New Roman"/>
          <w:color w:val="454234"/>
          <w:sz w:val="24"/>
          <w:szCs w:val="24"/>
          <w:lang w:eastAsia="nb-NO"/>
        </w:rPr>
        <w:t>.</w:t>
      </w:r>
    </w:p>
    <w:p w:rsidR="001573B7" w:rsidRDefault="00F60AF5" w:rsidP="00F60AF5">
      <w:pPr>
        <w:shd w:val="clear" w:color="auto" w:fill="FFFFFF"/>
        <w:spacing w:after="240" w:line="360" w:lineRule="auto"/>
        <w:rPr>
          <w:rFonts w:eastAsia="Times New Roman" w:cs="Times New Roman"/>
          <w:color w:val="454234"/>
          <w:sz w:val="24"/>
          <w:szCs w:val="24"/>
          <w:lang w:eastAsia="nb-NO"/>
        </w:rPr>
      </w:pPr>
      <w:r w:rsidRPr="00F60AF5">
        <w:rPr>
          <w:rFonts w:eastAsia="Times New Roman" w:cs="Times New Roman"/>
          <w:color w:val="454234"/>
          <w:sz w:val="24"/>
          <w:szCs w:val="24"/>
          <w:lang w:eastAsia="nb-NO"/>
        </w:rPr>
        <w:t>Skolen skal sende klagen videre til </w:t>
      </w:r>
      <w:r w:rsidR="00AE7CF4">
        <w:rPr>
          <w:rFonts w:eastAsia="Times New Roman" w:cs="Times New Roman"/>
          <w:color w:val="454234"/>
          <w:sz w:val="24"/>
          <w:szCs w:val="24"/>
          <w:lang w:eastAsia="nb-NO"/>
        </w:rPr>
        <w:t xml:space="preserve">Fylkesmannen. </w:t>
      </w:r>
      <w:r w:rsidRPr="00F60AF5">
        <w:rPr>
          <w:rFonts w:eastAsia="Times New Roman" w:cs="Times New Roman"/>
          <w:color w:val="454234"/>
          <w:sz w:val="24"/>
          <w:szCs w:val="24"/>
          <w:lang w:eastAsia="nb-NO"/>
        </w:rPr>
        <w:t>Klageinstansen skal «vurdere om gjeld</w:t>
      </w:r>
      <w:r w:rsidR="006877AE">
        <w:rPr>
          <w:rFonts w:eastAsia="Times New Roman" w:cs="Times New Roman"/>
          <w:color w:val="454234"/>
          <w:sz w:val="24"/>
          <w:szCs w:val="24"/>
          <w:lang w:eastAsia="nb-NO"/>
        </w:rPr>
        <w:t>a</w:t>
      </w:r>
      <w:r w:rsidRPr="00F60AF5">
        <w:rPr>
          <w:rFonts w:eastAsia="Times New Roman" w:cs="Times New Roman"/>
          <w:color w:val="454234"/>
          <w:sz w:val="24"/>
          <w:szCs w:val="24"/>
          <w:lang w:eastAsia="nb-NO"/>
        </w:rPr>
        <w:t>nde føresegner om karaktersetting er f</w:t>
      </w:r>
      <w:r w:rsidR="006877AE">
        <w:rPr>
          <w:rFonts w:eastAsia="Times New Roman" w:cs="Times New Roman"/>
          <w:color w:val="454234"/>
          <w:sz w:val="24"/>
          <w:szCs w:val="24"/>
          <w:lang w:eastAsia="nb-NO"/>
        </w:rPr>
        <w:t>ø</w:t>
      </w:r>
      <w:r w:rsidRPr="00F60AF5">
        <w:rPr>
          <w:rFonts w:eastAsia="Times New Roman" w:cs="Times New Roman"/>
          <w:color w:val="454234"/>
          <w:sz w:val="24"/>
          <w:szCs w:val="24"/>
          <w:lang w:eastAsia="nb-NO"/>
        </w:rPr>
        <w:t>lgde», jf.  </w:t>
      </w:r>
      <w:hyperlink r:id="rId14" w:history="1">
        <w:r w:rsidRPr="00F60AF5">
          <w:rPr>
            <w:rFonts w:eastAsia="Times New Roman" w:cs="Times New Roman"/>
            <w:color w:val="396796"/>
            <w:sz w:val="24"/>
            <w:szCs w:val="24"/>
            <w:u w:val="single"/>
            <w:lang w:eastAsia="nb-NO"/>
          </w:rPr>
          <w:t>forskriften § 5-12 første ledd</w:t>
        </w:r>
      </w:hyperlink>
      <w:r w:rsidRPr="00F60AF5">
        <w:rPr>
          <w:rFonts w:eastAsia="Times New Roman" w:cs="Times New Roman"/>
          <w:color w:val="454234"/>
          <w:sz w:val="24"/>
          <w:szCs w:val="24"/>
          <w:lang w:eastAsia="nb-NO"/>
        </w:rPr>
        <w:t>.</w:t>
      </w:r>
      <w:r w:rsidR="001573B7">
        <w:rPr>
          <w:rFonts w:eastAsia="Times New Roman" w:cs="Times New Roman"/>
          <w:color w:val="454234"/>
          <w:sz w:val="24"/>
          <w:szCs w:val="24"/>
          <w:lang w:eastAsia="nb-NO"/>
        </w:rPr>
        <w:t xml:space="preserve"> </w:t>
      </w:r>
    </w:p>
    <w:p w:rsidR="001573B7" w:rsidRPr="00F60AF5" w:rsidRDefault="00F60AF5" w:rsidP="00F60AF5">
      <w:pPr>
        <w:shd w:val="clear" w:color="auto" w:fill="FFFFFF"/>
        <w:spacing w:after="240" w:line="360" w:lineRule="auto"/>
        <w:rPr>
          <w:rFonts w:eastAsia="Times New Roman" w:cs="Times New Roman"/>
          <w:color w:val="454234"/>
          <w:sz w:val="24"/>
          <w:szCs w:val="24"/>
          <w:lang w:eastAsia="nb-NO"/>
        </w:rPr>
      </w:pPr>
      <w:r w:rsidRPr="00F60AF5">
        <w:rPr>
          <w:rFonts w:eastAsia="Times New Roman" w:cs="Times New Roman"/>
          <w:color w:val="454234"/>
          <w:sz w:val="24"/>
          <w:szCs w:val="24"/>
          <w:lang w:eastAsia="nb-NO"/>
        </w:rPr>
        <w:t>Klageinstansen skal ikke vurdere om den fastsatte standpunktkarakteren er riktig. Vurderingen av elevens faglige nivå, er det skolen som har ansvaret for.</w:t>
      </w:r>
    </w:p>
    <w:p w:rsidR="001573B7" w:rsidRPr="00A94EC8" w:rsidRDefault="00F60AF5" w:rsidP="001573B7">
      <w:pPr>
        <w:shd w:val="clear" w:color="auto" w:fill="FFFFFF"/>
        <w:spacing w:after="240" w:line="360" w:lineRule="auto"/>
        <w:rPr>
          <w:rFonts w:eastAsia="Times New Roman" w:cs="Times New Roman"/>
          <w:b/>
          <w:color w:val="454234"/>
          <w:sz w:val="24"/>
          <w:szCs w:val="24"/>
          <w:lang w:eastAsia="nb-NO"/>
        </w:rPr>
      </w:pPr>
      <w:r w:rsidRPr="00A94EC8">
        <w:rPr>
          <w:rFonts w:eastAsia="Times New Roman" w:cs="Times New Roman"/>
          <w:b/>
          <w:color w:val="454234"/>
          <w:sz w:val="24"/>
          <w:szCs w:val="24"/>
          <w:lang w:eastAsia="nb-NO"/>
        </w:rPr>
        <w:t>Klageinstans</w:t>
      </w:r>
      <w:r w:rsidR="001573B7" w:rsidRPr="00A94EC8">
        <w:rPr>
          <w:rFonts w:eastAsia="Times New Roman" w:cs="Times New Roman"/>
          <w:b/>
          <w:color w:val="454234"/>
          <w:sz w:val="24"/>
          <w:szCs w:val="24"/>
          <w:lang w:eastAsia="nb-NO"/>
        </w:rPr>
        <w:t>en kan komme til ulike resultat</w:t>
      </w:r>
      <w:r w:rsidRPr="00A94EC8">
        <w:rPr>
          <w:rFonts w:eastAsia="Times New Roman" w:cs="Times New Roman"/>
          <w:b/>
          <w:color w:val="454234"/>
          <w:sz w:val="24"/>
          <w:szCs w:val="24"/>
          <w:lang w:eastAsia="nb-NO"/>
        </w:rPr>
        <w:t>:</w:t>
      </w:r>
    </w:p>
    <w:p w:rsidR="001573B7" w:rsidRDefault="00F60AF5" w:rsidP="001573B7">
      <w:pPr>
        <w:shd w:val="clear" w:color="auto" w:fill="FFFFFF"/>
        <w:spacing w:after="240" w:line="360" w:lineRule="auto"/>
        <w:rPr>
          <w:rFonts w:eastAsia="Times New Roman" w:cs="Times New Roman"/>
          <w:color w:val="454234"/>
          <w:sz w:val="24"/>
          <w:szCs w:val="24"/>
          <w:lang w:eastAsia="nb-NO"/>
        </w:rPr>
      </w:pPr>
      <w:r w:rsidRPr="001573B7">
        <w:rPr>
          <w:rFonts w:eastAsia="Times New Roman" w:cs="Times New Roman"/>
          <w:b/>
          <w:bCs/>
          <w:color w:val="454234"/>
          <w:sz w:val="24"/>
          <w:szCs w:val="24"/>
          <w:lang w:eastAsia="nb-NO"/>
        </w:rPr>
        <w:t>Ikke medhold</w:t>
      </w:r>
      <w:r w:rsidRPr="001573B7">
        <w:rPr>
          <w:rFonts w:eastAsia="Times New Roman" w:cs="Times New Roman"/>
          <w:color w:val="454234"/>
          <w:sz w:val="24"/>
          <w:szCs w:val="24"/>
          <w:lang w:eastAsia="nb-NO"/>
        </w:rPr>
        <w:t>: når klageinstansen mener vedtaket som er truffet er «riktig»</w:t>
      </w:r>
    </w:p>
    <w:p w:rsidR="00F60AF5" w:rsidRPr="00F60AF5" w:rsidRDefault="00F60AF5" w:rsidP="001573B7">
      <w:pPr>
        <w:shd w:val="clear" w:color="auto" w:fill="FFFFFF"/>
        <w:spacing w:after="240" w:line="360" w:lineRule="auto"/>
        <w:rPr>
          <w:rFonts w:eastAsia="Times New Roman" w:cs="Times New Roman"/>
          <w:color w:val="454234"/>
          <w:sz w:val="24"/>
          <w:szCs w:val="24"/>
          <w:lang w:eastAsia="nb-NO"/>
        </w:rPr>
      </w:pPr>
      <w:r w:rsidRPr="00F60AF5">
        <w:rPr>
          <w:rFonts w:eastAsia="Times New Roman" w:cs="Times New Roman"/>
          <w:b/>
          <w:bCs/>
          <w:color w:val="454234"/>
          <w:sz w:val="24"/>
          <w:szCs w:val="24"/>
          <w:lang w:eastAsia="nb-NO"/>
        </w:rPr>
        <w:t>Oppheve</w:t>
      </w:r>
      <w:r w:rsidRPr="00F60AF5">
        <w:rPr>
          <w:rFonts w:eastAsia="Times New Roman" w:cs="Times New Roman"/>
          <w:color w:val="454234"/>
          <w:sz w:val="24"/>
          <w:szCs w:val="24"/>
          <w:lang w:eastAsia="nb-NO"/>
        </w:rPr>
        <w:t>: når klageinstansen mener det er feil ved saksbehandlingen eller liknende og sender saken tilbake til skolen som har truffet vedtaket for å behandle saken på nytt.</w:t>
      </w:r>
    </w:p>
    <w:p w:rsidR="00F60AF5" w:rsidRPr="00F60AF5" w:rsidRDefault="00F60AF5" w:rsidP="00F60AF5">
      <w:pPr>
        <w:shd w:val="clear" w:color="auto" w:fill="FFFFFF"/>
        <w:spacing w:after="240" w:line="360" w:lineRule="auto"/>
        <w:rPr>
          <w:rFonts w:eastAsia="Times New Roman" w:cs="Times New Roman"/>
          <w:color w:val="454234"/>
          <w:sz w:val="24"/>
          <w:szCs w:val="24"/>
          <w:lang w:eastAsia="nb-NO"/>
        </w:rPr>
      </w:pPr>
      <w:r w:rsidRPr="00F60AF5">
        <w:rPr>
          <w:rFonts w:eastAsia="Times New Roman" w:cs="Times New Roman"/>
          <w:color w:val="454234"/>
          <w:sz w:val="24"/>
          <w:szCs w:val="24"/>
          <w:lang w:eastAsia="nb-NO"/>
        </w:rPr>
        <w:t>I tillegg kan klageinstansen avvise klagen dersom vilkårene for å klage ikke er tilstede. Da skal det treffes et avvisningsvedtak.</w:t>
      </w:r>
    </w:p>
    <w:p w:rsidR="001573B7" w:rsidRDefault="00F60AF5" w:rsidP="001573B7">
      <w:pPr>
        <w:shd w:val="clear" w:color="auto" w:fill="FFFFFF"/>
        <w:spacing w:after="240" w:line="360" w:lineRule="auto"/>
        <w:rPr>
          <w:rFonts w:eastAsia="Times New Roman" w:cs="Times New Roman"/>
          <w:color w:val="454234"/>
          <w:sz w:val="24"/>
          <w:szCs w:val="24"/>
          <w:lang w:eastAsia="nb-NO"/>
        </w:rPr>
      </w:pPr>
      <w:r w:rsidRPr="00F60AF5">
        <w:rPr>
          <w:rFonts w:eastAsia="Times New Roman" w:cs="Times New Roman"/>
          <w:color w:val="454234"/>
          <w:sz w:val="24"/>
          <w:szCs w:val="24"/>
          <w:lang w:eastAsia="nb-NO"/>
        </w:rPr>
        <w:t>Når klageinstansen opphever enkeltvedtaket og sender saken tilbake til skolen for ny behandling kan skolen bestemme at</w:t>
      </w:r>
    </w:p>
    <w:p w:rsidR="00F60AF5" w:rsidRPr="001573B7" w:rsidRDefault="00F60AF5" w:rsidP="001573B7">
      <w:pPr>
        <w:pStyle w:val="Listeavsnitt"/>
        <w:numPr>
          <w:ilvl w:val="0"/>
          <w:numId w:val="19"/>
        </w:numPr>
        <w:shd w:val="clear" w:color="auto" w:fill="FFFFFF"/>
        <w:spacing w:after="240" w:line="360" w:lineRule="auto"/>
        <w:rPr>
          <w:rFonts w:eastAsia="Times New Roman" w:cs="Times New Roman"/>
          <w:color w:val="454234"/>
          <w:sz w:val="24"/>
          <w:szCs w:val="24"/>
          <w:lang w:eastAsia="nb-NO"/>
        </w:rPr>
      </w:pPr>
      <w:r w:rsidRPr="001573B7">
        <w:rPr>
          <w:rFonts w:eastAsia="Times New Roman" w:cs="Times New Roman"/>
          <w:color w:val="454234"/>
          <w:sz w:val="24"/>
          <w:szCs w:val="24"/>
          <w:lang w:eastAsia="nb-NO"/>
        </w:rPr>
        <w:t>karakteren blir stående</w:t>
      </w:r>
    </w:p>
    <w:p w:rsidR="00F60AF5" w:rsidRPr="001573B7" w:rsidRDefault="00F60AF5" w:rsidP="001573B7">
      <w:pPr>
        <w:pStyle w:val="Listeavsnitt"/>
        <w:numPr>
          <w:ilvl w:val="0"/>
          <w:numId w:val="19"/>
        </w:numPr>
        <w:shd w:val="clear" w:color="auto" w:fill="FFFFFF"/>
        <w:spacing w:before="120" w:after="120" w:line="360" w:lineRule="auto"/>
        <w:rPr>
          <w:rFonts w:eastAsia="Times New Roman" w:cs="Times New Roman"/>
          <w:color w:val="454234"/>
          <w:sz w:val="24"/>
          <w:szCs w:val="24"/>
          <w:lang w:eastAsia="nb-NO"/>
        </w:rPr>
      </w:pPr>
      <w:r w:rsidRPr="001573B7">
        <w:rPr>
          <w:rFonts w:eastAsia="Times New Roman" w:cs="Times New Roman"/>
          <w:color w:val="454234"/>
          <w:sz w:val="24"/>
          <w:szCs w:val="24"/>
          <w:lang w:eastAsia="nb-NO"/>
        </w:rPr>
        <w:t>karakteren går opp</w:t>
      </w:r>
    </w:p>
    <w:p w:rsidR="00F60AF5" w:rsidRPr="001573B7" w:rsidRDefault="00F60AF5" w:rsidP="001573B7">
      <w:pPr>
        <w:pStyle w:val="Listeavsnitt"/>
        <w:numPr>
          <w:ilvl w:val="0"/>
          <w:numId w:val="19"/>
        </w:numPr>
        <w:shd w:val="clear" w:color="auto" w:fill="FFFFFF"/>
        <w:spacing w:before="120" w:after="120" w:line="360" w:lineRule="auto"/>
        <w:rPr>
          <w:rFonts w:eastAsia="Times New Roman" w:cs="Times New Roman"/>
          <w:color w:val="454234"/>
          <w:sz w:val="24"/>
          <w:szCs w:val="24"/>
          <w:lang w:eastAsia="nb-NO"/>
        </w:rPr>
      </w:pPr>
      <w:r w:rsidRPr="001573B7">
        <w:rPr>
          <w:rFonts w:eastAsia="Times New Roman" w:cs="Times New Roman"/>
          <w:color w:val="454234"/>
          <w:sz w:val="24"/>
          <w:szCs w:val="24"/>
          <w:lang w:eastAsia="nb-NO"/>
        </w:rPr>
        <w:t>karakteren går ned</w:t>
      </w:r>
    </w:p>
    <w:p w:rsidR="001573B7" w:rsidRDefault="00F60AF5" w:rsidP="00F60AF5">
      <w:pPr>
        <w:shd w:val="clear" w:color="auto" w:fill="FFFFFF"/>
        <w:spacing w:after="240" w:line="360" w:lineRule="auto"/>
        <w:rPr>
          <w:rFonts w:eastAsia="Times New Roman" w:cs="Times New Roman"/>
          <w:color w:val="454234"/>
          <w:sz w:val="24"/>
          <w:szCs w:val="24"/>
          <w:lang w:eastAsia="nb-NO"/>
        </w:rPr>
      </w:pPr>
      <w:r w:rsidRPr="00F60AF5">
        <w:rPr>
          <w:rFonts w:eastAsia="Times New Roman" w:cs="Times New Roman"/>
          <w:color w:val="454234"/>
          <w:sz w:val="24"/>
          <w:szCs w:val="24"/>
          <w:lang w:eastAsia="nb-NO"/>
        </w:rPr>
        <w:lastRenderedPageBreak/>
        <w:t>Avgjørelsen skal begrunnes. Den er endelig, og det er ikke mulig å klage på nytt.</w:t>
      </w:r>
      <w:r w:rsidR="001573B7">
        <w:rPr>
          <w:rFonts w:eastAsia="Times New Roman" w:cs="Times New Roman"/>
          <w:color w:val="454234"/>
          <w:sz w:val="24"/>
          <w:szCs w:val="24"/>
          <w:lang w:eastAsia="nb-NO"/>
        </w:rPr>
        <w:t xml:space="preserve"> </w:t>
      </w:r>
      <w:r w:rsidRPr="00F60AF5">
        <w:rPr>
          <w:rFonts w:eastAsia="Times New Roman" w:cs="Times New Roman"/>
          <w:color w:val="454234"/>
          <w:sz w:val="24"/>
          <w:szCs w:val="24"/>
          <w:lang w:eastAsia="nb-NO"/>
        </w:rPr>
        <w:t>Den endelige standpunktkarakteren skal føres på elevens vitnemål eller kompetansebevis.</w:t>
      </w:r>
    </w:p>
    <w:p w:rsidR="001573B7" w:rsidRPr="001573B7" w:rsidRDefault="001573B7" w:rsidP="00F60AF5">
      <w:pPr>
        <w:shd w:val="clear" w:color="auto" w:fill="FFFFFF"/>
        <w:spacing w:after="240" w:line="360" w:lineRule="auto"/>
        <w:rPr>
          <w:rFonts w:eastAsia="Times New Roman" w:cs="Times New Roman"/>
          <w:color w:val="454234"/>
          <w:sz w:val="24"/>
          <w:szCs w:val="24"/>
          <w:lang w:eastAsia="nb-NO"/>
        </w:rPr>
      </w:pPr>
    </w:p>
    <w:p w:rsidR="00B87472" w:rsidRPr="001E3510" w:rsidRDefault="00B87472" w:rsidP="001E3510">
      <w:pPr>
        <w:shd w:val="clear" w:color="auto" w:fill="FFFFFF"/>
        <w:spacing w:after="240" w:line="360" w:lineRule="auto"/>
        <w:rPr>
          <w:rFonts w:eastAsia="Times New Roman" w:cs="Times New Roman"/>
          <w:b/>
          <w:color w:val="454234"/>
          <w:sz w:val="28"/>
          <w:szCs w:val="28"/>
          <w:u w:val="single"/>
          <w:lang w:eastAsia="nb-NO"/>
        </w:rPr>
      </w:pPr>
      <w:r w:rsidRPr="001E3510">
        <w:rPr>
          <w:rFonts w:eastAsia="Times New Roman" w:cs="Times New Roman"/>
          <w:b/>
          <w:color w:val="454234"/>
          <w:sz w:val="28"/>
          <w:szCs w:val="28"/>
          <w:u w:val="single"/>
          <w:lang w:eastAsia="nb-NO"/>
        </w:rPr>
        <w:t>Avslutning for 10.trinn</w:t>
      </w:r>
    </w:p>
    <w:p w:rsidR="00B87472" w:rsidRPr="00C74846" w:rsidRDefault="00CC6029" w:rsidP="001E3510">
      <w:pPr>
        <w:shd w:val="clear" w:color="auto" w:fill="FFFFFF"/>
        <w:spacing w:after="240" w:line="360" w:lineRule="auto"/>
        <w:rPr>
          <w:rFonts w:eastAsia="Times New Roman" w:cs="Times New Roman"/>
          <w:color w:val="454234"/>
          <w:sz w:val="24"/>
          <w:szCs w:val="24"/>
          <w:lang w:eastAsia="nb-NO"/>
        </w:rPr>
      </w:pPr>
      <w:r w:rsidRPr="001E3510">
        <w:rPr>
          <w:rFonts w:eastAsia="Times New Roman" w:cs="Times New Roman"/>
          <w:color w:val="454234"/>
          <w:sz w:val="24"/>
          <w:szCs w:val="24"/>
          <w:lang w:eastAsia="nb-NO"/>
        </w:rPr>
        <w:t xml:space="preserve">Det blir høytidelig avslutning for 10.trinn </w:t>
      </w:r>
      <w:r w:rsidR="006877AE">
        <w:rPr>
          <w:rFonts w:eastAsia="Times New Roman" w:cs="Times New Roman"/>
          <w:b/>
          <w:color w:val="454234"/>
          <w:sz w:val="24"/>
          <w:szCs w:val="24"/>
          <w:u w:val="single"/>
          <w:lang w:eastAsia="nb-NO"/>
        </w:rPr>
        <w:t>Onsdag</w:t>
      </w:r>
      <w:r w:rsidR="00C74846">
        <w:rPr>
          <w:rFonts w:eastAsia="Times New Roman" w:cs="Times New Roman"/>
          <w:b/>
          <w:color w:val="454234"/>
          <w:sz w:val="24"/>
          <w:szCs w:val="24"/>
          <w:u w:val="single"/>
          <w:lang w:eastAsia="nb-NO"/>
        </w:rPr>
        <w:t xml:space="preserve"> 19</w:t>
      </w:r>
      <w:r w:rsidRPr="000D726F">
        <w:rPr>
          <w:rFonts w:eastAsia="Times New Roman" w:cs="Times New Roman"/>
          <w:b/>
          <w:color w:val="454234"/>
          <w:sz w:val="24"/>
          <w:szCs w:val="24"/>
          <w:u w:val="single"/>
          <w:lang w:eastAsia="nb-NO"/>
        </w:rPr>
        <w:t>.juni kl.18.00</w:t>
      </w:r>
      <w:r w:rsidRPr="001E3510">
        <w:rPr>
          <w:rFonts w:eastAsia="Times New Roman" w:cs="Times New Roman"/>
          <w:color w:val="454234"/>
          <w:sz w:val="24"/>
          <w:szCs w:val="24"/>
          <w:lang w:eastAsia="nb-NO"/>
        </w:rPr>
        <w:t xml:space="preserve"> i skolens gymsal. Eleven vil få utdelt vitnemål dersom sensuren er falt</w:t>
      </w:r>
      <w:r w:rsidR="001E3510" w:rsidRPr="001E3510">
        <w:rPr>
          <w:rFonts w:eastAsia="Times New Roman" w:cs="Times New Roman"/>
          <w:color w:val="454234"/>
          <w:sz w:val="24"/>
          <w:szCs w:val="24"/>
          <w:lang w:eastAsia="nb-NO"/>
        </w:rPr>
        <w:t>. Fellessensuren skal gjennomføres i perioden </w:t>
      </w:r>
      <w:r w:rsidR="00082344">
        <w:rPr>
          <w:rFonts w:eastAsia="Times New Roman" w:cs="Times New Roman"/>
          <w:b/>
          <w:bCs/>
          <w:color w:val="454234"/>
          <w:sz w:val="24"/>
          <w:szCs w:val="24"/>
          <w:lang w:eastAsia="nb-NO"/>
        </w:rPr>
        <w:t>1</w:t>
      </w:r>
      <w:r w:rsidR="006877AE">
        <w:rPr>
          <w:rFonts w:eastAsia="Times New Roman" w:cs="Times New Roman"/>
          <w:b/>
          <w:bCs/>
          <w:color w:val="454234"/>
          <w:sz w:val="24"/>
          <w:szCs w:val="24"/>
          <w:lang w:eastAsia="nb-NO"/>
        </w:rPr>
        <w:t>7</w:t>
      </w:r>
      <w:r w:rsidR="00C74846">
        <w:rPr>
          <w:rFonts w:eastAsia="Times New Roman" w:cs="Times New Roman"/>
          <w:b/>
          <w:bCs/>
          <w:color w:val="454234"/>
          <w:sz w:val="24"/>
          <w:szCs w:val="24"/>
          <w:lang w:eastAsia="nb-NO"/>
        </w:rPr>
        <w:t>. til 1</w:t>
      </w:r>
      <w:r w:rsidR="006877AE">
        <w:rPr>
          <w:rFonts w:eastAsia="Times New Roman" w:cs="Times New Roman"/>
          <w:b/>
          <w:bCs/>
          <w:color w:val="454234"/>
          <w:sz w:val="24"/>
          <w:szCs w:val="24"/>
          <w:lang w:eastAsia="nb-NO"/>
        </w:rPr>
        <w:t>9</w:t>
      </w:r>
      <w:r w:rsidR="001E3510" w:rsidRPr="001E3510">
        <w:rPr>
          <w:rFonts w:eastAsia="Times New Roman" w:cs="Times New Roman"/>
          <w:b/>
          <w:bCs/>
          <w:color w:val="454234"/>
          <w:sz w:val="24"/>
          <w:szCs w:val="24"/>
          <w:lang w:eastAsia="nb-NO"/>
        </w:rPr>
        <w:t>. juni</w:t>
      </w:r>
      <w:r w:rsidR="001E3510" w:rsidRPr="001E3510">
        <w:rPr>
          <w:rFonts w:eastAsia="Times New Roman" w:cs="Times New Roman"/>
          <w:color w:val="454234"/>
          <w:sz w:val="24"/>
          <w:szCs w:val="24"/>
          <w:lang w:eastAsia="nb-NO"/>
        </w:rPr>
        <w:t>.</w:t>
      </w:r>
      <w:r w:rsidR="001573B7" w:rsidRPr="001573B7">
        <w:rPr>
          <w:noProof/>
          <w:lang w:eastAsia="nb-NO"/>
        </w:rPr>
        <w:t xml:space="preserve"> </w:t>
      </w:r>
    </w:p>
    <w:p w:rsidR="001573B7" w:rsidRPr="001E3510" w:rsidRDefault="001573B7" w:rsidP="001E3510">
      <w:pPr>
        <w:shd w:val="clear" w:color="auto" w:fill="FFFFFF"/>
        <w:spacing w:after="240" w:line="360" w:lineRule="auto"/>
        <w:rPr>
          <w:rFonts w:eastAsia="Times New Roman" w:cs="Times New Roman"/>
          <w:color w:val="454234"/>
          <w:sz w:val="24"/>
          <w:szCs w:val="24"/>
          <w:lang w:eastAsia="nb-NO"/>
        </w:rPr>
      </w:pPr>
    </w:p>
    <w:p w:rsidR="00290E85" w:rsidRPr="000E6BA0" w:rsidRDefault="001573B7" w:rsidP="000E6BA0">
      <w:pPr>
        <w:shd w:val="clear" w:color="auto" w:fill="FFFFFF"/>
        <w:spacing w:after="240" w:line="360" w:lineRule="auto"/>
        <w:rPr>
          <w:rFonts w:eastAsia="Times New Roman" w:cs="Times New Roman"/>
          <w:color w:val="454234"/>
          <w:sz w:val="24"/>
          <w:szCs w:val="24"/>
          <w:lang w:eastAsia="nb-NO"/>
        </w:rPr>
      </w:pPr>
      <w:r>
        <w:rPr>
          <w:rFonts w:eastAsia="Times New Roman" w:cs="Times New Roman"/>
          <w:color w:val="454234"/>
          <w:sz w:val="24"/>
          <w:szCs w:val="24"/>
          <w:lang w:eastAsia="nb-NO"/>
        </w:rPr>
        <w:t xml:space="preserve">                   </w:t>
      </w:r>
      <w:r>
        <w:rPr>
          <w:noProof/>
          <w:lang w:eastAsia="nb-NO"/>
        </w:rPr>
        <w:drawing>
          <wp:inline distT="0" distB="0" distL="0" distR="0" wp14:anchorId="11145E63" wp14:editId="5575BA3B">
            <wp:extent cx="1883884" cy="1255138"/>
            <wp:effectExtent l="0" t="0" r="2540" b="2540"/>
            <wp:docPr id="2" name="Bilde 2" descr="Rose, Naturen, Blomster, Pu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Naturen, Blomster, Pulv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937" cy="1261170"/>
                    </a:xfrm>
                    <a:prstGeom prst="rect">
                      <a:avLst/>
                    </a:prstGeom>
                    <a:noFill/>
                    <a:ln>
                      <a:noFill/>
                    </a:ln>
                  </pic:spPr>
                </pic:pic>
              </a:graphicData>
            </a:graphic>
          </wp:inline>
        </w:drawing>
      </w:r>
    </w:p>
    <w:sectPr w:rsidR="00290E85" w:rsidRPr="000E6BA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B2" w:rsidRDefault="00FB05B2" w:rsidP="00FD02B6">
      <w:pPr>
        <w:spacing w:after="0" w:line="240" w:lineRule="auto"/>
      </w:pPr>
      <w:r>
        <w:separator/>
      </w:r>
    </w:p>
  </w:endnote>
  <w:endnote w:type="continuationSeparator" w:id="0">
    <w:p w:rsidR="00FB05B2" w:rsidRDefault="00FB05B2" w:rsidP="00FD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632054"/>
      <w:docPartObj>
        <w:docPartGallery w:val="Page Numbers (Bottom of Page)"/>
        <w:docPartUnique/>
      </w:docPartObj>
    </w:sdtPr>
    <w:sdtEndPr/>
    <w:sdtContent>
      <w:p w:rsidR="00FD02B6" w:rsidRDefault="00FD02B6">
        <w:pPr>
          <w:pStyle w:val="Bunntekst"/>
        </w:pPr>
        <w:r>
          <w:fldChar w:fldCharType="begin"/>
        </w:r>
        <w:r>
          <w:instrText>PAGE   \* MERGEFORMAT</w:instrText>
        </w:r>
        <w:r>
          <w:fldChar w:fldCharType="separate"/>
        </w:r>
        <w:r w:rsidR="00EC3CAC">
          <w:rPr>
            <w:noProof/>
          </w:rPr>
          <w:t>11</w:t>
        </w:r>
        <w:r>
          <w:fldChar w:fldCharType="end"/>
        </w:r>
      </w:p>
    </w:sdtContent>
  </w:sdt>
  <w:p w:rsidR="00FD02B6" w:rsidRDefault="00FD02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B2" w:rsidRDefault="00FB05B2" w:rsidP="00FD02B6">
      <w:pPr>
        <w:spacing w:after="0" w:line="240" w:lineRule="auto"/>
      </w:pPr>
      <w:r>
        <w:separator/>
      </w:r>
    </w:p>
  </w:footnote>
  <w:footnote w:type="continuationSeparator" w:id="0">
    <w:p w:rsidR="00FB05B2" w:rsidRDefault="00FB05B2" w:rsidP="00FD0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B82"/>
    <w:multiLevelType w:val="multilevel"/>
    <w:tmpl w:val="402E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25CFC"/>
    <w:multiLevelType w:val="multilevel"/>
    <w:tmpl w:val="EA8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D0342"/>
    <w:multiLevelType w:val="multilevel"/>
    <w:tmpl w:val="6F9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06095"/>
    <w:multiLevelType w:val="hybridMultilevel"/>
    <w:tmpl w:val="F6C6A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5B20AE"/>
    <w:multiLevelType w:val="hybridMultilevel"/>
    <w:tmpl w:val="A3080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4A66FB0"/>
    <w:multiLevelType w:val="multilevel"/>
    <w:tmpl w:val="F16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53D0A"/>
    <w:multiLevelType w:val="multilevel"/>
    <w:tmpl w:val="E60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77F35"/>
    <w:multiLevelType w:val="multilevel"/>
    <w:tmpl w:val="E484313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3DE949FF"/>
    <w:multiLevelType w:val="multilevel"/>
    <w:tmpl w:val="E2C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40C5D"/>
    <w:multiLevelType w:val="multilevel"/>
    <w:tmpl w:val="18D8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876FB"/>
    <w:multiLevelType w:val="multilevel"/>
    <w:tmpl w:val="85F6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A64CD"/>
    <w:multiLevelType w:val="multilevel"/>
    <w:tmpl w:val="8BD62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260E4"/>
    <w:multiLevelType w:val="hybridMultilevel"/>
    <w:tmpl w:val="F8300DC0"/>
    <w:lvl w:ilvl="0" w:tplc="506A646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613026"/>
    <w:multiLevelType w:val="hybridMultilevel"/>
    <w:tmpl w:val="8F6EF974"/>
    <w:lvl w:ilvl="0" w:tplc="506A646C">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8544715"/>
    <w:multiLevelType w:val="multilevel"/>
    <w:tmpl w:val="892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12A15"/>
    <w:multiLevelType w:val="multilevel"/>
    <w:tmpl w:val="369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A798F"/>
    <w:multiLevelType w:val="hybridMultilevel"/>
    <w:tmpl w:val="0A801F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54E3BA9"/>
    <w:multiLevelType w:val="multilevel"/>
    <w:tmpl w:val="291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D3BB9"/>
    <w:multiLevelType w:val="multilevel"/>
    <w:tmpl w:val="C26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5569D0"/>
    <w:multiLevelType w:val="multilevel"/>
    <w:tmpl w:val="496A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0421A"/>
    <w:multiLevelType w:val="multilevel"/>
    <w:tmpl w:val="1CF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5093C"/>
    <w:multiLevelType w:val="multilevel"/>
    <w:tmpl w:val="E9C61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52C48"/>
    <w:multiLevelType w:val="multilevel"/>
    <w:tmpl w:val="04B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7"/>
  </w:num>
  <w:num w:numId="4">
    <w:abstractNumId w:val="17"/>
  </w:num>
  <w:num w:numId="5">
    <w:abstractNumId w:val="9"/>
  </w:num>
  <w:num w:numId="6">
    <w:abstractNumId w:val="0"/>
  </w:num>
  <w:num w:numId="7">
    <w:abstractNumId w:val="2"/>
  </w:num>
  <w:num w:numId="8">
    <w:abstractNumId w:val="19"/>
  </w:num>
  <w:num w:numId="9">
    <w:abstractNumId w:val="22"/>
  </w:num>
  <w:num w:numId="10">
    <w:abstractNumId w:val="14"/>
  </w:num>
  <w:num w:numId="11">
    <w:abstractNumId w:val="10"/>
  </w:num>
  <w:num w:numId="12">
    <w:abstractNumId w:val="6"/>
  </w:num>
  <w:num w:numId="13">
    <w:abstractNumId w:val="20"/>
  </w:num>
  <w:num w:numId="14">
    <w:abstractNumId w:val="5"/>
  </w:num>
  <w:num w:numId="15">
    <w:abstractNumId w:val="15"/>
  </w:num>
  <w:num w:numId="16">
    <w:abstractNumId w:val="18"/>
  </w:num>
  <w:num w:numId="17">
    <w:abstractNumId w:val="4"/>
  </w:num>
  <w:num w:numId="18">
    <w:abstractNumId w:val="1"/>
  </w:num>
  <w:num w:numId="19">
    <w:abstractNumId w:val="12"/>
  </w:num>
  <w:num w:numId="20">
    <w:abstractNumId w:val="8"/>
  </w:num>
  <w:num w:numId="21">
    <w:abstractNumId w:val="16"/>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96"/>
    <w:rsid w:val="00006122"/>
    <w:rsid w:val="0002767D"/>
    <w:rsid w:val="00082344"/>
    <w:rsid w:val="00092370"/>
    <w:rsid w:val="000A6092"/>
    <w:rsid w:val="000C337C"/>
    <w:rsid w:val="000D726F"/>
    <w:rsid w:val="000E6BA0"/>
    <w:rsid w:val="0010713D"/>
    <w:rsid w:val="00144E2E"/>
    <w:rsid w:val="001573B7"/>
    <w:rsid w:val="00162DB9"/>
    <w:rsid w:val="00164837"/>
    <w:rsid w:val="00171179"/>
    <w:rsid w:val="0019619F"/>
    <w:rsid w:val="001C75E7"/>
    <w:rsid w:val="001E3510"/>
    <w:rsid w:val="002114C9"/>
    <w:rsid w:val="002706EA"/>
    <w:rsid w:val="00277FA4"/>
    <w:rsid w:val="00290E85"/>
    <w:rsid w:val="002A7372"/>
    <w:rsid w:val="002F04FD"/>
    <w:rsid w:val="00324ED1"/>
    <w:rsid w:val="003253FE"/>
    <w:rsid w:val="00334912"/>
    <w:rsid w:val="00347D48"/>
    <w:rsid w:val="0035018E"/>
    <w:rsid w:val="003636B6"/>
    <w:rsid w:val="003965CB"/>
    <w:rsid w:val="003C32E0"/>
    <w:rsid w:val="00404363"/>
    <w:rsid w:val="00412798"/>
    <w:rsid w:val="00466F94"/>
    <w:rsid w:val="0047176A"/>
    <w:rsid w:val="004B08F9"/>
    <w:rsid w:val="0050160B"/>
    <w:rsid w:val="005135CF"/>
    <w:rsid w:val="00517015"/>
    <w:rsid w:val="005A25AA"/>
    <w:rsid w:val="005A5C7F"/>
    <w:rsid w:val="005A6CB6"/>
    <w:rsid w:val="005B45F3"/>
    <w:rsid w:val="005B4DB5"/>
    <w:rsid w:val="0060331F"/>
    <w:rsid w:val="00614A30"/>
    <w:rsid w:val="006160F5"/>
    <w:rsid w:val="006702DA"/>
    <w:rsid w:val="006877AE"/>
    <w:rsid w:val="00693FCC"/>
    <w:rsid w:val="00696F9B"/>
    <w:rsid w:val="006C252C"/>
    <w:rsid w:val="006D1176"/>
    <w:rsid w:val="007159DB"/>
    <w:rsid w:val="007517A8"/>
    <w:rsid w:val="00784644"/>
    <w:rsid w:val="007B07E5"/>
    <w:rsid w:val="007D6CE6"/>
    <w:rsid w:val="007F5C28"/>
    <w:rsid w:val="008043BF"/>
    <w:rsid w:val="00812E30"/>
    <w:rsid w:val="00841CBF"/>
    <w:rsid w:val="0085436E"/>
    <w:rsid w:val="00885324"/>
    <w:rsid w:val="008B2CD4"/>
    <w:rsid w:val="008B722C"/>
    <w:rsid w:val="008D5C09"/>
    <w:rsid w:val="008E1AF9"/>
    <w:rsid w:val="00906913"/>
    <w:rsid w:val="0090695E"/>
    <w:rsid w:val="0096153C"/>
    <w:rsid w:val="009648F9"/>
    <w:rsid w:val="009817D7"/>
    <w:rsid w:val="009B6BE6"/>
    <w:rsid w:val="009C7199"/>
    <w:rsid w:val="009E28F1"/>
    <w:rsid w:val="00A23513"/>
    <w:rsid w:val="00A510EE"/>
    <w:rsid w:val="00A81137"/>
    <w:rsid w:val="00A82EE1"/>
    <w:rsid w:val="00A94EC8"/>
    <w:rsid w:val="00AD3C35"/>
    <w:rsid w:val="00AE7CF4"/>
    <w:rsid w:val="00B265A1"/>
    <w:rsid w:val="00B277C3"/>
    <w:rsid w:val="00B550E3"/>
    <w:rsid w:val="00B87472"/>
    <w:rsid w:val="00C74846"/>
    <w:rsid w:val="00C82472"/>
    <w:rsid w:val="00C8256F"/>
    <w:rsid w:val="00CC6029"/>
    <w:rsid w:val="00D15EBE"/>
    <w:rsid w:val="00D32346"/>
    <w:rsid w:val="00D5591A"/>
    <w:rsid w:val="00D754A7"/>
    <w:rsid w:val="00D85D2B"/>
    <w:rsid w:val="00DB34C1"/>
    <w:rsid w:val="00DC18DD"/>
    <w:rsid w:val="00DD1D8F"/>
    <w:rsid w:val="00DE0996"/>
    <w:rsid w:val="00E0691E"/>
    <w:rsid w:val="00E26EE1"/>
    <w:rsid w:val="00E35C84"/>
    <w:rsid w:val="00E36516"/>
    <w:rsid w:val="00E573BD"/>
    <w:rsid w:val="00E7096E"/>
    <w:rsid w:val="00E741B4"/>
    <w:rsid w:val="00E77285"/>
    <w:rsid w:val="00E92439"/>
    <w:rsid w:val="00E96ED0"/>
    <w:rsid w:val="00EC3CAC"/>
    <w:rsid w:val="00F30B74"/>
    <w:rsid w:val="00F60AF5"/>
    <w:rsid w:val="00F659C3"/>
    <w:rsid w:val="00F67DEF"/>
    <w:rsid w:val="00F72E6F"/>
    <w:rsid w:val="00FB05B2"/>
    <w:rsid w:val="00FD02B6"/>
    <w:rsid w:val="00FD41A8"/>
    <w:rsid w:val="00FE676D"/>
    <w:rsid w:val="00FF42AF"/>
    <w:rsid w:val="00FF59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AF63"/>
  <w15:docId w15:val="{ED3A369E-97BA-459C-A772-FE3CBFCE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D6C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6CE6"/>
    <w:rPr>
      <w:rFonts w:ascii="Tahoma" w:hAnsi="Tahoma" w:cs="Tahoma"/>
      <w:sz w:val="16"/>
      <w:szCs w:val="16"/>
    </w:rPr>
  </w:style>
  <w:style w:type="paragraph" w:styleId="Listeavsnitt">
    <w:name w:val="List Paragraph"/>
    <w:basedOn w:val="Normal"/>
    <w:uiPriority w:val="34"/>
    <w:qFormat/>
    <w:rsid w:val="007D6CE6"/>
    <w:pPr>
      <w:ind w:left="720"/>
      <w:contextualSpacing/>
    </w:pPr>
  </w:style>
  <w:style w:type="table" w:styleId="Tabellrutenett">
    <w:name w:val="Table Grid"/>
    <w:basedOn w:val="Vanligtabell"/>
    <w:uiPriority w:val="59"/>
    <w:rsid w:val="00A8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D02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02B6"/>
  </w:style>
  <w:style w:type="paragraph" w:styleId="Bunntekst">
    <w:name w:val="footer"/>
    <w:basedOn w:val="Normal"/>
    <w:link w:val="BunntekstTegn"/>
    <w:uiPriority w:val="99"/>
    <w:unhideWhenUsed/>
    <w:rsid w:val="00FD02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199">
      <w:bodyDiv w:val="1"/>
      <w:marLeft w:val="0"/>
      <w:marRight w:val="0"/>
      <w:marTop w:val="0"/>
      <w:marBottom w:val="0"/>
      <w:divBdr>
        <w:top w:val="none" w:sz="0" w:space="0" w:color="auto"/>
        <w:left w:val="none" w:sz="0" w:space="0" w:color="auto"/>
        <w:bottom w:val="none" w:sz="0" w:space="0" w:color="auto"/>
        <w:right w:val="none" w:sz="0" w:space="0" w:color="auto"/>
      </w:divBdr>
      <w:divsChild>
        <w:div w:id="94979895">
          <w:marLeft w:val="-300"/>
          <w:marRight w:val="-300"/>
          <w:marTop w:val="0"/>
          <w:marBottom w:val="150"/>
          <w:divBdr>
            <w:top w:val="none" w:sz="0" w:space="0" w:color="auto"/>
            <w:left w:val="none" w:sz="0" w:space="0" w:color="auto"/>
            <w:bottom w:val="none" w:sz="0" w:space="0" w:color="auto"/>
            <w:right w:val="none" w:sz="0" w:space="0" w:color="auto"/>
          </w:divBdr>
        </w:div>
        <w:div w:id="604769771">
          <w:marLeft w:val="-300"/>
          <w:marRight w:val="-300"/>
          <w:marTop w:val="0"/>
          <w:marBottom w:val="150"/>
          <w:divBdr>
            <w:top w:val="none" w:sz="0" w:space="0" w:color="auto"/>
            <w:left w:val="none" w:sz="0" w:space="0" w:color="auto"/>
            <w:bottom w:val="none" w:sz="0" w:space="0" w:color="auto"/>
            <w:right w:val="none" w:sz="0" w:space="0" w:color="auto"/>
          </w:divBdr>
        </w:div>
      </w:divsChild>
    </w:div>
    <w:div w:id="114981925">
      <w:bodyDiv w:val="1"/>
      <w:marLeft w:val="0"/>
      <w:marRight w:val="0"/>
      <w:marTop w:val="0"/>
      <w:marBottom w:val="0"/>
      <w:divBdr>
        <w:top w:val="none" w:sz="0" w:space="0" w:color="auto"/>
        <w:left w:val="none" w:sz="0" w:space="0" w:color="auto"/>
        <w:bottom w:val="none" w:sz="0" w:space="0" w:color="auto"/>
        <w:right w:val="none" w:sz="0" w:space="0" w:color="auto"/>
      </w:divBdr>
    </w:div>
    <w:div w:id="536937000">
      <w:bodyDiv w:val="1"/>
      <w:marLeft w:val="0"/>
      <w:marRight w:val="0"/>
      <w:marTop w:val="0"/>
      <w:marBottom w:val="0"/>
      <w:divBdr>
        <w:top w:val="none" w:sz="0" w:space="0" w:color="auto"/>
        <w:left w:val="none" w:sz="0" w:space="0" w:color="auto"/>
        <w:bottom w:val="none" w:sz="0" w:space="0" w:color="auto"/>
        <w:right w:val="none" w:sz="0" w:space="0" w:color="auto"/>
      </w:divBdr>
      <w:divsChild>
        <w:div w:id="216865421">
          <w:marLeft w:val="450"/>
          <w:marRight w:val="300"/>
          <w:marTop w:val="150"/>
          <w:marBottom w:val="300"/>
          <w:divBdr>
            <w:top w:val="none" w:sz="0" w:space="0" w:color="auto"/>
            <w:left w:val="none" w:sz="0" w:space="0" w:color="auto"/>
            <w:bottom w:val="none" w:sz="0" w:space="0" w:color="auto"/>
            <w:right w:val="none" w:sz="0" w:space="0" w:color="auto"/>
          </w:divBdr>
        </w:div>
      </w:divsChild>
    </w:div>
    <w:div w:id="927544084">
      <w:bodyDiv w:val="1"/>
      <w:marLeft w:val="0"/>
      <w:marRight w:val="0"/>
      <w:marTop w:val="0"/>
      <w:marBottom w:val="0"/>
      <w:divBdr>
        <w:top w:val="none" w:sz="0" w:space="0" w:color="auto"/>
        <w:left w:val="none" w:sz="0" w:space="0" w:color="auto"/>
        <w:bottom w:val="none" w:sz="0" w:space="0" w:color="auto"/>
        <w:right w:val="none" w:sz="0" w:space="0" w:color="auto"/>
      </w:divBdr>
      <w:divsChild>
        <w:div w:id="1432356776">
          <w:marLeft w:val="0"/>
          <w:marRight w:val="0"/>
          <w:marTop w:val="0"/>
          <w:marBottom w:val="0"/>
          <w:divBdr>
            <w:top w:val="none" w:sz="0" w:space="0" w:color="auto"/>
            <w:left w:val="none" w:sz="0" w:space="0" w:color="auto"/>
            <w:bottom w:val="none" w:sz="0" w:space="0" w:color="auto"/>
            <w:right w:val="none" w:sz="0" w:space="0" w:color="auto"/>
          </w:divBdr>
          <w:divsChild>
            <w:div w:id="257979936">
              <w:marLeft w:val="0"/>
              <w:marRight w:val="0"/>
              <w:marTop w:val="0"/>
              <w:marBottom w:val="0"/>
              <w:divBdr>
                <w:top w:val="none" w:sz="0" w:space="0" w:color="auto"/>
                <w:left w:val="none" w:sz="0" w:space="0" w:color="auto"/>
                <w:bottom w:val="none" w:sz="0" w:space="0" w:color="auto"/>
                <w:right w:val="none" w:sz="0" w:space="0" w:color="auto"/>
              </w:divBdr>
              <w:divsChild>
                <w:div w:id="1621840008">
                  <w:marLeft w:val="45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 w:id="1167094586">
      <w:bodyDiv w:val="1"/>
      <w:marLeft w:val="0"/>
      <w:marRight w:val="0"/>
      <w:marTop w:val="0"/>
      <w:marBottom w:val="0"/>
      <w:divBdr>
        <w:top w:val="none" w:sz="0" w:space="0" w:color="auto"/>
        <w:left w:val="none" w:sz="0" w:space="0" w:color="auto"/>
        <w:bottom w:val="none" w:sz="0" w:space="0" w:color="auto"/>
        <w:right w:val="none" w:sz="0" w:space="0" w:color="auto"/>
      </w:divBdr>
    </w:div>
    <w:div w:id="1755084894">
      <w:bodyDiv w:val="1"/>
      <w:marLeft w:val="0"/>
      <w:marRight w:val="0"/>
      <w:marTop w:val="0"/>
      <w:marBottom w:val="0"/>
      <w:divBdr>
        <w:top w:val="none" w:sz="0" w:space="0" w:color="auto"/>
        <w:left w:val="none" w:sz="0" w:space="0" w:color="auto"/>
        <w:bottom w:val="none" w:sz="0" w:space="0" w:color="auto"/>
        <w:right w:val="none" w:sz="0" w:space="0" w:color="auto"/>
      </w:divBdr>
    </w:div>
    <w:div w:id="19383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vdata.no/forskrift/2006-06-23-724/%C2%A73-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vdata.no/forskrift/2006-06-23-724/%C2%A73-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vdata.no/forskrift/2006-06-23-724/%C2%A73-18"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lovdata.no/forskrift/2006-06-23-724/%C2%A73-1" TargetMode="External"/><Relationship Id="rId4" Type="http://schemas.openxmlformats.org/officeDocument/2006/relationships/settings" Target="settings.xml"/><Relationship Id="rId9" Type="http://schemas.openxmlformats.org/officeDocument/2006/relationships/hyperlink" Target="http://lovdata.no/forskrift/2006-06-23-724/%C2%A73-39" TargetMode="External"/><Relationship Id="rId14" Type="http://schemas.openxmlformats.org/officeDocument/2006/relationships/hyperlink" Target="http://lovdata.no/forskrift/2006-06-23-724/%C2%A75-1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790C-7F65-469A-BC93-AB22DC01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2712</Words>
  <Characters>14379</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TJØME KOMMUNE</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Hege Thorvaldsen Lundby</dc:creator>
  <cp:lastModifiedBy>Anita Kvisle</cp:lastModifiedBy>
  <cp:revision>3</cp:revision>
  <cp:lastPrinted>2018-02-27T07:34:00Z</cp:lastPrinted>
  <dcterms:created xsi:type="dcterms:W3CDTF">2019-03-19T11:41:00Z</dcterms:created>
  <dcterms:modified xsi:type="dcterms:W3CDTF">2019-03-19T11:42:00Z</dcterms:modified>
</cp:coreProperties>
</file>